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B05D" w14:textId="77777777" w:rsidR="00AF6DF9" w:rsidRPr="00AF6DF9" w:rsidRDefault="00AF6DF9" w:rsidP="00AF6DF9">
      <w:pPr>
        <w:widowControl/>
        <w:spacing w:after="0" w:line="240" w:lineRule="auto"/>
        <w:rPr>
          <w:rFonts w:ascii="Times New Roman" w:eastAsia="黑体" w:hAnsi="Times New Roman" w:cs="Times New Roman"/>
          <w:b/>
          <w:sz w:val="21"/>
          <w:szCs w:val="21"/>
          <w:vertAlign w:val="subscript"/>
          <w14:ligatures w14:val="none"/>
        </w:rPr>
      </w:pPr>
      <w:r w:rsidRPr="00AF6DF9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附件编号</w:t>
      </w:r>
      <w:r w:rsidRPr="00AF6DF9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Appendix</w:t>
      </w:r>
      <w:r w:rsidRPr="00AF6DF9">
        <w:rPr>
          <w:rFonts w:ascii="Times New Roman" w:eastAsia="黑体" w:hAnsi="Times New Roman" w:cs="Times New Roman" w:hint="eastAsia"/>
          <w:b/>
          <w:sz w:val="21"/>
          <w:szCs w:val="21"/>
          <w14:ligatures w14:val="none"/>
        </w:rPr>
        <w:t xml:space="preserve"> </w:t>
      </w:r>
      <w:r w:rsidRPr="00AF6DF9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No.</w:t>
      </w:r>
      <w:r w:rsidRPr="00AF6DF9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：</w:t>
      </w:r>
      <w:r w:rsidRPr="00AF6DF9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YW-SOP-JG-01</w:t>
      </w:r>
      <w:r w:rsidRPr="00AF6DF9">
        <w:rPr>
          <w:rFonts w:ascii="Times New Roman" w:eastAsia="黑体" w:hAnsi="Times New Roman" w:cs="Times New Roman" w:hint="eastAsia"/>
          <w:b/>
          <w:sz w:val="21"/>
          <w:szCs w:val="21"/>
          <w14:ligatures w14:val="none"/>
        </w:rPr>
        <w:t>7</w:t>
      </w:r>
      <w:r w:rsidRPr="00AF6DF9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-0</w:t>
      </w:r>
      <w:r w:rsidRPr="00AF6DF9">
        <w:rPr>
          <w:rFonts w:ascii="Times New Roman" w:eastAsia="黑体" w:hAnsi="Times New Roman" w:cs="Times New Roman" w:hint="eastAsia"/>
          <w:b/>
          <w:sz w:val="21"/>
          <w:szCs w:val="21"/>
          <w14:ligatures w14:val="none"/>
        </w:rPr>
        <w:t>4</w:t>
      </w:r>
      <w:r w:rsidRPr="00AF6DF9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-R</w:t>
      </w:r>
      <w:r w:rsidRPr="00AF6DF9">
        <w:rPr>
          <w:rFonts w:ascii="Times New Roman" w:eastAsia="黑体" w:hAnsi="Times New Roman" w:cs="Times New Roman"/>
          <w:b/>
          <w:sz w:val="21"/>
          <w:szCs w:val="21"/>
          <w:vertAlign w:val="subscript"/>
          <w14:ligatures w14:val="none"/>
        </w:rPr>
        <w:t>1</w:t>
      </w:r>
    </w:p>
    <w:p w14:paraId="0B6BC8C3" w14:textId="77777777" w:rsidR="00AF6DF9" w:rsidRPr="00AF6DF9" w:rsidRDefault="00AF6DF9" w:rsidP="00AF6DF9">
      <w:pPr>
        <w:widowControl/>
        <w:spacing w:after="0" w:line="240" w:lineRule="auto"/>
        <w:rPr>
          <w:rFonts w:ascii="Times New Roman" w:eastAsia="黑体" w:hAnsi="Times New Roman" w:cs="Times New Roman"/>
          <w:b/>
          <w:sz w:val="24"/>
          <w14:ligatures w14:val="none"/>
        </w:rPr>
      </w:pPr>
    </w:p>
    <w:p w14:paraId="4101A6AC" w14:textId="77777777" w:rsidR="00AF6DF9" w:rsidRPr="00AF6DF9" w:rsidRDefault="00AF6DF9" w:rsidP="00AF6DF9">
      <w:pPr>
        <w:keepNext/>
        <w:spacing w:after="0" w:line="240" w:lineRule="auto"/>
        <w:ind w:left="240"/>
        <w:jc w:val="center"/>
        <w:outlineLvl w:val="0"/>
        <w:rPr>
          <w:rFonts w:ascii="Times New Roman" w:eastAsia="黑体" w:hAnsi="Times New Roman" w:cs="Times New Roman"/>
          <w:b/>
          <w:bCs/>
          <w:kern w:val="0"/>
          <w:sz w:val="36"/>
          <w:szCs w:val="22"/>
          <w:lang w:eastAsia="ja-JP"/>
          <w14:ligatures w14:val="none"/>
        </w:rPr>
      </w:pPr>
      <w:bookmarkStart w:id="0" w:name="_Toc40714560"/>
      <w:bookmarkStart w:id="1" w:name="_Toc40773562"/>
      <w:r w:rsidRPr="00AF6DF9">
        <w:rPr>
          <w:rFonts w:ascii="Times New Roman" w:eastAsia="黑体" w:hAnsi="Times New Roman" w:cs="Times New Roman"/>
          <w:b/>
          <w:bCs/>
          <w:kern w:val="0"/>
          <w:sz w:val="36"/>
          <w:szCs w:val="22"/>
          <w:lang w:eastAsia="ja-JP"/>
          <w14:ligatures w14:val="none"/>
        </w:rPr>
        <w:t>严重不良事件报告表（</w:t>
      </w:r>
      <w:r w:rsidRPr="00AF6DF9">
        <w:rPr>
          <w:rFonts w:ascii="Times New Roman" w:eastAsia="黑体" w:hAnsi="Times New Roman" w:cs="Times New Roman"/>
          <w:b/>
          <w:bCs/>
          <w:kern w:val="0"/>
          <w:sz w:val="36"/>
          <w:szCs w:val="22"/>
          <w:lang w:eastAsia="ja-JP"/>
          <w14:ligatures w14:val="none"/>
        </w:rPr>
        <w:t>SAE</w:t>
      </w:r>
      <w:r w:rsidRPr="00AF6DF9">
        <w:rPr>
          <w:rFonts w:ascii="Times New Roman" w:eastAsia="黑体" w:hAnsi="Times New Roman" w:cs="Times New Roman"/>
          <w:b/>
          <w:bCs/>
          <w:kern w:val="0"/>
          <w:sz w:val="36"/>
          <w:szCs w:val="22"/>
          <w:lang w:eastAsia="ja-JP"/>
          <w14:ligatures w14:val="none"/>
        </w:rPr>
        <w:t>）</w:t>
      </w:r>
      <w:bookmarkEnd w:id="0"/>
      <w:bookmarkEnd w:id="1"/>
    </w:p>
    <w:p w14:paraId="7763F969" w14:textId="77777777" w:rsidR="00AF6DF9" w:rsidRPr="00AF6DF9" w:rsidRDefault="00AF6DF9" w:rsidP="00AF6DF9">
      <w:pPr>
        <w:tabs>
          <w:tab w:val="left" w:pos="1064"/>
        </w:tabs>
        <w:snapToGrid w:val="0"/>
        <w:spacing w:before="60" w:after="0" w:line="240" w:lineRule="auto"/>
        <w:jc w:val="center"/>
        <w:rPr>
          <w:rFonts w:ascii="Times New Roman" w:eastAsia="仿宋_GB2312" w:hAnsi="Times New Roman" w:cs="Times New Roman"/>
          <w:b/>
          <w:kern w:val="0"/>
          <w:sz w:val="28"/>
          <w14:ligatures w14:val="none"/>
        </w:rPr>
      </w:pPr>
      <w:r w:rsidRPr="00AF6DF9">
        <w:rPr>
          <w:rFonts w:ascii="Times New Roman" w:eastAsia="黑体" w:hAnsi="Times New Roman" w:cs="Times New Roman"/>
          <w:b/>
          <w:kern w:val="0"/>
          <w:sz w:val="24"/>
          <w14:ligatures w14:val="none"/>
        </w:rPr>
        <w:t xml:space="preserve">Serious </w:t>
      </w:r>
      <w:r w:rsidRPr="00AF6DF9">
        <w:rPr>
          <w:rFonts w:ascii="Times New Roman" w:eastAsia="黑体" w:hAnsi="Times New Roman" w:cs="Times New Roman" w:hint="eastAsia"/>
          <w:b/>
          <w:kern w:val="0"/>
          <w:sz w:val="24"/>
          <w14:ligatures w14:val="none"/>
        </w:rPr>
        <w:t>A</w:t>
      </w:r>
      <w:r w:rsidRPr="00AF6DF9">
        <w:rPr>
          <w:rFonts w:ascii="Times New Roman" w:eastAsia="黑体" w:hAnsi="Times New Roman" w:cs="Times New Roman"/>
          <w:b/>
          <w:kern w:val="0"/>
          <w:sz w:val="24"/>
          <w14:ligatures w14:val="none"/>
        </w:rPr>
        <w:t xml:space="preserve">dverse </w:t>
      </w:r>
      <w:r w:rsidRPr="00AF6DF9">
        <w:rPr>
          <w:rFonts w:ascii="Times New Roman" w:eastAsia="黑体" w:hAnsi="Times New Roman" w:cs="Times New Roman" w:hint="eastAsia"/>
          <w:b/>
          <w:kern w:val="0"/>
          <w:sz w:val="24"/>
          <w14:ligatures w14:val="none"/>
        </w:rPr>
        <w:t>E</w:t>
      </w:r>
      <w:r w:rsidRPr="00AF6DF9">
        <w:rPr>
          <w:rFonts w:ascii="Times New Roman" w:eastAsia="黑体" w:hAnsi="Times New Roman" w:cs="Times New Roman"/>
          <w:b/>
          <w:kern w:val="0"/>
          <w:sz w:val="24"/>
          <w14:ligatures w14:val="none"/>
        </w:rPr>
        <w:t xml:space="preserve">vent </w:t>
      </w:r>
      <w:r w:rsidRPr="00AF6DF9">
        <w:rPr>
          <w:rFonts w:ascii="Times New Roman" w:eastAsia="黑体" w:hAnsi="Times New Roman" w:cs="Times New Roman" w:hint="eastAsia"/>
          <w:b/>
          <w:kern w:val="0"/>
          <w:sz w:val="24"/>
          <w14:ligatures w14:val="none"/>
        </w:rPr>
        <w:t>R</w:t>
      </w:r>
      <w:r w:rsidRPr="00AF6DF9">
        <w:rPr>
          <w:rFonts w:ascii="Times New Roman" w:eastAsia="黑体" w:hAnsi="Times New Roman" w:cs="Times New Roman"/>
          <w:b/>
          <w:kern w:val="0"/>
          <w:sz w:val="24"/>
          <w14:ligatures w14:val="none"/>
        </w:rPr>
        <w:t xml:space="preserve">eport </w:t>
      </w:r>
      <w:r w:rsidRPr="00AF6DF9">
        <w:rPr>
          <w:rFonts w:ascii="Times New Roman" w:eastAsia="黑体" w:hAnsi="Times New Roman" w:cs="Times New Roman" w:hint="eastAsia"/>
          <w:b/>
          <w:kern w:val="0"/>
          <w:sz w:val="24"/>
          <w14:ligatures w14:val="none"/>
        </w:rPr>
        <w:t>F</w:t>
      </w:r>
      <w:r w:rsidRPr="00AF6DF9">
        <w:rPr>
          <w:rFonts w:ascii="Times New Roman" w:eastAsia="黑体" w:hAnsi="Times New Roman" w:cs="Times New Roman"/>
          <w:b/>
          <w:kern w:val="0"/>
          <w:sz w:val="24"/>
          <w14:ligatures w14:val="none"/>
        </w:rPr>
        <w:t>orm</w:t>
      </w:r>
    </w:p>
    <w:p w14:paraId="516424AF" w14:textId="77777777" w:rsidR="00AF6DF9" w:rsidRPr="00AF6DF9" w:rsidRDefault="00AF6DF9" w:rsidP="00AF6DF9">
      <w:pPr>
        <w:widowControl/>
        <w:spacing w:after="0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F6DF9">
        <w:rPr>
          <w:rFonts w:ascii="Times New Roman" w:eastAsia="宋体" w:hAnsi="Times New Roman" w:cs="Times New Roman"/>
          <w:kern w:val="0"/>
          <w:sz w:val="24"/>
          <w14:ligatures w14:val="none"/>
        </w:rPr>
        <w:t>新药临床研究批准文号：</w:t>
      </w:r>
      <w:r w:rsidRPr="00AF6DF9">
        <w:rPr>
          <w:rFonts w:ascii="Times New Roman" w:eastAsia="宋体" w:hAnsi="Times New Roman" w:cs="Times New Roman"/>
          <w:kern w:val="0"/>
          <w:sz w:val="24"/>
          <w14:ligatures w14:val="none"/>
        </w:rPr>
        <w:t>                            </w:t>
      </w:r>
      <w:r w:rsidRPr="00AF6DF9">
        <w:rPr>
          <w:rFonts w:ascii="Times New Roman" w:eastAsia="宋体" w:hAnsi="Times New Roman" w:cs="Times New Roman"/>
          <w:kern w:val="0"/>
          <w:sz w:val="24"/>
          <w14:ligatures w14:val="none"/>
        </w:rPr>
        <w:t>编号：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1610"/>
        <w:gridCol w:w="1676"/>
        <w:gridCol w:w="1979"/>
        <w:gridCol w:w="182"/>
        <w:gridCol w:w="362"/>
        <w:gridCol w:w="896"/>
        <w:gridCol w:w="1443"/>
      </w:tblGrid>
      <w:tr w:rsidR="00AF6DF9" w:rsidRPr="00AF6DF9" w14:paraId="54513F89" w14:textId="77777777" w:rsidTr="009162DE">
        <w:trPr>
          <w:trHeight w:val="435"/>
        </w:trPr>
        <w:tc>
          <w:tcPr>
            <w:tcW w:w="2390" w:type="dxa"/>
            <w:gridSpan w:val="2"/>
            <w:vAlign w:val="center"/>
          </w:tcPr>
          <w:p w14:paraId="09E02B03" w14:textId="77777777" w:rsidR="00AF6DF9" w:rsidRPr="00AF6DF9" w:rsidRDefault="00AF6DF9" w:rsidP="00AF6DF9">
            <w:pPr>
              <w:widowControl/>
              <w:spacing w:before="100" w:after="10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报告类型</w:t>
            </w:r>
          </w:p>
        </w:tc>
        <w:tc>
          <w:tcPr>
            <w:tcW w:w="3837" w:type="dxa"/>
            <w:gridSpan w:val="3"/>
          </w:tcPr>
          <w:p w14:paraId="77DED8F8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首次报告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随访报告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</w:t>
            </w:r>
          </w:p>
          <w:p w14:paraId="3B369BDA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总结报告</w:t>
            </w:r>
          </w:p>
        </w:tc>
        <w:tc>
          <w:tcPr>
            <w:tcW w:w="2701" w:type="dxa"/>
            <w:gridSpan w:val="3"/>
          </w:tcPr>
          <w:p w14:paraId="3905DA7B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报告时间：</w:t>
            </w:r>
          </w:p>
          <w:p w14:paraId="309B63D2" w14:textId="77777777" w:rsidR="00AF6DF9" w:rsidRPr="00AF6DF9" w:rsidRDefault="00AF6DF9" w:rsidP="00AF6DF9">
            <w:pPr>
              <w:widowControl/>
              <w:spacing w:before="100" w:after="100" w:line="240" w:lineRule="auto"/>
              <w:ind w:firstLineChars="150" w:firstLine="360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   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年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 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月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日</w:t>
            </w:r>
          </w:p>
        </w:tc>
      </w:tr>
      <w:tr w:rsidR="00AF6DF9" w:rsidRPr="00AF6DF9" w14:paraId="27519A69" w14:textId="77777777" w:rsidTr="009162DE">
        <w:trPr>
          <w:cantSplit/>
          <w:trHeight w:val="600"/>
        </w:trPr>
        <w:tc>
          <w:tcPr>
            <w:tcW w:w="2390" w:type="dxa"/>
            <w:gridSpan w:val="2"/>
            <w:vAlign w:val="center"/>
          </w:tcPr>
          <w:p w14:paraId="4BFF5937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医疗机构及专业名称</w:t>
            </w:r>
          </w:p>
        </w:tc>
        <w:tc>
          <w:tcPr>
            <w:tcW w:w="3837" w:type="dxa"/>
            <w:gridSpan w:val="3"/>
          </w:tcPr>
          <w:p w14:paraId="1E0E62C8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701" w:type="dxa"/>
            <w:gridSpan w:val="3"/>
          </w:tcPr>
          <w:p w14:paraId="28F0574B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电话：</w:t>
            </w:r>
          </w:p>
        </w:tc>
      </w:tr>
      <w:tr w:rsidR="00AF6DF9" w:rsidRPr="00AF6DF9" w14:paraId="47E3BF8F" w14:textId="77777777" w:rsidTr="009162DE">
        <w:trPr>
          <w:cantSplit/>
          <w:trHeight w:val="600"/>
        </w:trPr>
        <w:tc>
          <w:tcPr>
            <w:tcW w:w="2390" w:type="dxa"/>
            <w:gridSpan w:val="2"/>
            <w:vAlign w:val="center"/>
          </w:tcPr>
          <w:p w14:paraId="009D7089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申报单位名称</w:t>
            </w:r>
          </w:p>
        </w:tc>
        <w:tc>
          <w:tcPr>
            <w:tcW w:w="3837" w:type="dxa"/>
            <w:gridSpan w:val="3"/>
          </w:tcPr>
          <w:p w14:paraId="32F2E8B3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701" w:type="dxa"/>
            <w:gridSpan w:val="3"/>
          </w:tcPr>
          <w:p w14:paraId="2BD5E5F5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电话：</w:t>
            </w:r>
          </w:p>
        </w:tc>
      </w:tr>
      <w:tr w:rsidR="00AF6DF9" w:rsidRPr="00AF6DF9" w14:paraId="6D7FC6B2" w14:textId="77777777" w:rsidTr="009162DE">
        <w:trPr>
          <w:cantSplit/>
          <w:trHeight w:val="814"/>
        </w:trPr>
        <w:tc>
          <w:tcPr>
            <w:tcW w:w="2390" w:type="dxa"/>
            <w:gridSpan w:val="2"/>
            <w:vMerge w:val="restart"/>
            <w:vAlign w:val="center"/>
          </w:tcPr>
          <w:p w14:paraId="0738A117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试验用药品名称</w:t>
            </w:r>
          </w:p>
        </w:tc>
        <w:tc>
          <w:tcPr>
            <w:tcW w:w="6538" w:type="dxa"/>
            <w:gridSpan w:val="6"/>
          </w:tcPr>
          <w:p w14:paraId="228899C4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中文名称：</w:t>
            </w:r>
          </w:p>
        </w:tc>
      </w:tr>
      <w:tr w:rsidR="00AF6DF9" w:rsidRPr="00AF6DF9" w14:paraId="667F25F1" w14:textId="77777777" w:rsidTr="009162DE">
        <w:trPr>
          <w:cantSplit/>
          <w:trHeight w:val="1236"/>
        </w:trPr>
        <w:tc>
          <w:tcPr>
            <w:tcW w:w="2390" w:type="dxa"/>
            <w:gridSpan w:val="2"/>
            <w:vMerge/>
            <w:vAlign w:val="center"/>
          </w:tcPr>
          <w:p w14:paraId="59F69A57" w14:textId="77777777" w:rsidR="00AF6DF9" w:rsidRPr="00AF6DF9" w:rsidRDefault="00AF6DF9" w:rsidP="00AF6DF9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6538" w:type="dxa"/>
            <w:gridSpan w:val="6"/>
          </w:tcPr>
          <w:p w14:paraId="648BE939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:lang w:val="en-GB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英文名称：</w:t>
            </w:r>
          </w:p>
        </w:tc>
      </w:tr>
      <w:tr w:rsidR="00AF6DF9" w:rsidRPr="00AF6DF9" w14:paraId="528146D8" w14:textId="77777777" w:rsidTr="009162DE">
        <w:trPr>
          <w:cantSplit/>
          <w:trHeight w:val="1405"/>
        </w:trPr>
        <w:tc>
          <w:tcPr>
            <w:tcW w:w="2390" w:type="dxa"/>
            <w:gridSpan w:val="2"/>
            <w:vAlign w:val="center"/>
          </w:tcPr>
          <w:p w14:paraId="36DF8085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药品注册分类及剂型</w:t>
            </w:r>
          </w:p>
        </w:tc>
        <w:tc>
          <w:tcPr>
            <w:tcW w:w="6538" w:type="dxa"/>
            <w:gridSpan w:val="6"/>
          </w:tcPr>
          <w:p w14:paraId="37522C5C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分类：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中药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化学药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治疗用生物制品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  </w:t>
            </w:r>
          </w:p>
          <w:p w14:paraId="667C882E" w14:textId="77777777" w:rsidR="00AF6DF9" w:rsidRPr="00AF6DF9" w:rsidRDefault="00AF6DF9" w:rsidP="00AF6DF9">
            <w:pPr>
              <w:widowControl/>
              <w:spacing w:before="100" w:after="100" w:line="240" w:lineRule="auto"/>
              <w:ind w:firstLineChars="300" w:firstLine="720"/>
              <w:rPr>
                <w:rFonts w:ascii="Times New Roman" w:eastAsia="宋体" w:hAnsi="Times New Roman" w:cs="Times New Roman"/>
                <w:kern w:val="0"/>
                <w:sz w:val="24"/>
                <w:u w:val="single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预防用生物制品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其它注册分类：剂型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:</w:t>
            </w:r>
          </w:p>
        </w:tc>
      </w:tr>
      <w:tr w:rsidR="00AF6DF9" w:rsidRPr="00AF6DF9" w14:paraId="44F2DEA9" w14:textId="77777777" w:rsidTr="009162DE">
        <w:trPr>
          <w:trHeight w:val="390"/>
        </w:trPr>
        <w:tc>
          <w:tcPr>
            <w:tcW w:w="2390" w:type="dxa"/>
            <w:gridSpan w:val="2"/>
            <w:vAlign w:val="center"/>
          </w:tcPr>
          <w:p w14:paraId="4487A928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临床研究分类</w:t>
            </w:r>
          </w:p>
        </w:tc>
        <w:tc>
          <w:tcPr>
            <w:tcW w:w="4199" w:type="dxa"/>
            <w:gridSpan w:val="4"/>
          </w:tcPr>
          <w:p w14:paraId="23713175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Ⅰ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期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Ⅱ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期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 □</w:t>
            </w:r>
            <w:r w:rsidRPr="00AF6DF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Ⅲ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期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 □</w:t>
            </w:r>
            <w:r w:rsidRPr="00AF6DF9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Ⅳ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期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</w:t>
            </w:r>
          </w:p>
          <w:p w14:paraId="48832BBF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生物等效性试验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临床验证</w:t>
            </w:r>
          </w:p>
        </w:tc>
        <w:tc>
          <w:tcPr>
            <w:tcW w:w="2339" w:type="dxa"/>
            <w:gridSpan w:val="2"/>
            <w:vAlign w:val="center"/>
          </w:tcPr>
          <w:p w14:paraId="6B321AD9" w14:textId="77777777" w:rsidR="00AF6DF9" w:rsidRPr="00AF6DF9" w:rsidRDefault="00AF6DF9" w:rsidP="00AF6DF9">
            <w:pPr>
              <w:widowControl/>
              <w:spacing w:before="100" w:after="100" w:line="24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临床试验适应症：</w:t>
            </w:r>
          </w:p>
          <w:p w14:paraId="7C3CD636" w14:textId="77777777" w:rsidR="00AF6DF9" w:rsidRPr="00AF6DF9" w:rsidRDefault="00AF6DF9" w:rsidP="00AF6DF9">
            <w:pPr>
              <w:widowControl/>
              <w:spacing w:before="100" w:after="100" w:line="24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AF6DF9" w:rsidRPr="00AF6DF9" w14:paraId="428B3D5C" w14:textId="77777777" w:rsidTr="009162DE">
        <w:trPr>
          <w:cantSplit/>
          <w:trHeight w:val="390"/>
        </w:trPr>
        <w:tc>
          <w:tcPr>
            <w:tcW w:w="780" w:type="dxa"/>
            <w:vMerge w:val="restart"/>
            <w:vAlign w:val="center"/>
          </w:tcPr>
          <w:p w14:paraId="3454DBC7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受试者基本情况</w:t>
            </w:r>
          </w:p>
        </w:tc>
        <w:tc>
          <w:tcPr>
            <w:tcW w:w="1610" w:type="dxa"/>
          </w:tcPr>
          <w:p w14:paraId="368027BA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spacing w:val="-14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spacing w:val="-14"/>
                <w:kern w:val="0"/>
                <w:sz w:val="24"/>
                <w14:ligatures w14:val="none"/>
              </w:rPr>
              <w:t>姓名拼音缩写</w:t>
            </w:r>
            <w:r w:rsidRPr="00AF6DF9">
              <w:rPr>
                <w:rFonts w:ascii="Times New Roman" w:eastAsia="宋体" w:hAnsi="Times New Roman" w:cs="Times New Roman"/>
                <w:spacing w:val="-14"/>
                <w:kern w:val="0"/>
                <w:sz w:val="24"/>
                <w14:ligatures w14:val="none"/>
              </w:rPr>
              <w:t xml:space="preserve">: </w:t>
            </w:r>
          </w:p>
          <w:p w14:paraId="6D80DA84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676" w:type="dxa"/>
          </w:tcPr>
          <w:p w14:paraId="034BF2E4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出生日期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:</w:t>
            </w:r>
          </w:p>
        </w:tc>
        <w:tc>
          <w:tcPr>
            <w:tcW w:w="1979" w:type="dxa"/>
          </w:tcPr>
          <w:p w14:paraId="13B1CEE7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性别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:</w:t>
            </w:r>
          </w:p>
          <w:p w14:paraId="275B1EA2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男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  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女</w:t>
            </w:r>
          </w:p>
        </w:tc>
        <w:tc>
          <w:tcPr>
            <w:tcW w:w="1440" w:type="dxa"/>
            <w:gridSpan w:val="3"/>
          </w:tcPr>
          <w:p w14:paraId="6DB2E57F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身高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(cm)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：</w:t>
            </w:r>
          </w:p>
        </w:tc>
        <w:tc>
          <w:tcPr>
            <w:tcW w:w="1443" w:type="dxa"/>
          </w:tcPr>
          <w:p w14:paraId="031B1F45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体重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(Kg)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：</w:t>
            </w:r>
          </w:p>
        </w:tc>
      </w:tr>
      <w:tr w:rsidR="00AF6DF9" w:rsidRPr="00AF6DF9" w14:paraId="6F4C19A0" w14:textId="77777777" w:rsidTr="009162DE">
        <w:trPr>
          <w:cantSplit/>
          <w:trHeight w:val="390"/>
        </w:trPr>
        <w:tc>
          <w:tcPr>
            <w:tcW w:w="780" w:type="dxa"/>
            <w:vMerge/>
            <w:vAlign w:val="center"/>
          </w:tcPr>
          <w:p w14:paraId="72BDBB1A" w14:textId="77777777" w:rsidR="00AF6DF9" w:rsidRPr="00AF6DF9" w:rsidRDefault="00AF6DF9" w:rsidP="00AF6DF9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8148" w:type="dxa"/>
            <w:gridSpan w:val="7"/>
          </w:tcPr>
          <w:p w14:paraId="73BFCCA1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合并疾病及治疗：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有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 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无</w:t>
            </w:r>
          </w:p>
          <w:p w14:paraId="201A23D1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1.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疾病：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________   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治疗药物：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__________  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用法用量：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_______________</w:t>
            </w:r>
          </w:p>
          <w:p w14:paraId="25DCCEFC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2.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疾病：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_______   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治疗药物：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_________   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用法用量：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_______________</w:t>
            </w:r>
          </w:p>
          <w:p w14:paraId="22FD6D05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3.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疾病：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:u w:val="single"/>
                <w14:ligatures w14:val="none"/>
              </w:rPr>
              <w:t xml:space="preserve">___ 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治疗药物：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__________   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用法用量：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_______________</w:t>
            </w:r>
          </w:p>
        </w:tc>
      </w:tr>
      <w:tr w:rsidR="00AF6DF9" w:rsidRPr="00AF6DF9" w14:paraId="6912449B" w14:textId="77777777" w:rsidTr="009162DE">
        <w:trPr>
          <w:trHeight w:val="1201"/>
        </w:trPr>
        <w:tc>
          <w:tcPr>
            <w:tcW w:w="2390" w:type="dxa"/>
            <w:gridSpan w:val="2"/>
            <w:vAlign w:val="center"/>
          </w:tcPr>
          <w:p w14:paraId="558013E6" w14:textId="77777777" w:rsidR="00AF6DF9" w:rsidRPr="00AF6DF9" w:rsidRDefault="00AF6DF9" w:rsidP="00AF6DF9">
            <w:pPr>
              <w:widowControl/>
              <w:spacing w:before="100" w:after="10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的医学术语</w:t>
            </w:r>
          </w:p>
          <w:p w14:paraId="2D88334D" w14:textId="77777777" w:rsidR="00AF6DF9" w:rsidRPr="00AF6DF9" w:rsidRDefault="00AF6DF9" w:rsidP="00AF6DF9">
            <w:pPr>
              <w:widowControl/>
              <w:spacing w:before="100" w:after="10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(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诊断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6538" w:type="dxa"/>
            <w:gridSpan w:val="6"/>
          </w:tcPr>
          <w:p w14:paraId="5D24D528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</w:t>
            </w:r>
          </w:p>
        </w:tc>
      </w:tr>
      <w:tr w:rsidR="00AF6DF9" w:rsidRPr="00AF6DF9" w14:paraId="7D2073CF" w14:textId="77777777" w:rsidTr="009162DE">
        <w:trPr>
          <w:trHeight w:val="615"/>
        </w:trPr>
        <w:tc>
          <w:tcPr>
            <w:tcW w:w="2390" w:type="dxa"/>
            <w:gridSpan w:val="2"/>
            <w:vAlign w:val="center"/>
          </w:tcPr>
          <w:p w14:paraId="7CDEEFC8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情况</w:t>
            </w:r>
          </w:p>
        </w:tc>
        <w:tc>
          <w:tcPr>
            <w:tcW w:w="6538" w:type="dxa"/>
            <w:gridSpan w:val="6"/>
          </w:tcPr>
          <w:p w14:paraId="0FA1C711" w14:textId="77777777" w:rsidR="00AF6DF9" w:rsidRPr="00AF6DF9" w:rsidRDefault="00AF6DF9" w:rsidP="00AF6DF9">
            <w:pPr>
              <w:widowControl/>
              <w:numPr>
                <w:ilvl w:val="0"/>
                <w:numId w:val="1"/>
              </w:numPr>
              <w:spacing w:before="100" w:after="100" w:line="24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死亡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  ______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年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月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日</w:t>
            </w:r>
          </w:p>
          <w:p w14:paraId="4C5E90F2" w14:textId="77777777" w:rsidR="00AF6DF9" w:rsidRPr="00AF6DF9" w:rsidRDefault="00AF6DF9" w:rsidP="00AF6DF9">
            <w:pPr>
              <w:widowControl/>
              <w:numPr>
                <w:ilvl w:val="0"/>
                <w:numId w:val="1"/>
              </w:numPr>
              <w:spacing w:before="100" w:after="100" w:line="240" w:lineRule="auto"/>
              <w:jc w:val="both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导致住院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延长住院时间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伤残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功能障碍</w:t>
            </w:r>
          </w:p>
          <w:p w14:paraId="62EB6F7A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:u w:val="single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lastRenderedPageBreak/>
              <w:t xml:space="preserve">□ 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导致先天畸形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危及生命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其它</w:t>
            </w:r>
          </w:p>
        </w:tc>
      </w:tr>
      <w:tr w:rsidR="00AF6DF9" w:rsidRPr="00AF6DF9" w14:paraId="64C4E9C0" w14:textId="77777777" w:rsidTr="009162DE">
        <w:trPr>
          <w:cantSplit/>
          <w:trHeight w:val="390"/>
        </w:trPr>
        <w:tc>
          <w:tcPr>
            <w:tcW w:w="4066" w:type="dxa"/>
            <w:gridSpan w:val="3"/>
            <w:vAlign w:val="center"/>
          </w:tcPr>
          <w:p w14:paraId="6107B9E4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lastRenderedPageBreak/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发生时间：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年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月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日</w:t>
            </w:r>
          </w:p>
        </w:tc>
        <w:tc>
          <w:tcPr>
            <w:tcW w:w="4862" w:type="dxa"/>
            <w:gridSpan w:val="5"/>
            <w:vAlign w:val="center"/>
          </w:tcPr>
          <w:p w14:paraId="00735D0A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研究者获知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时间：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年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月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___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日</w:t>
            </w:r>
          </w:p>
        </w:tc>
      </w:tr>
      <w:tr w:rsidR="00AF6DF9" w:rsidRPr="00AF6DF9" w14:paraId="27BF12C2" w14:textId="77777777" w:rsidTr="009162DE">
        <w:trPr>
          <w:trHeight w:val="390"/>
        </w:trPr>
        <w:tc>
          <w:tcPr>
            <w:tcW w:w="2390" w:type="dxa"/>
            <w:gridSpan w:val="2"/>
            <w:vAlign w:val="center"/>
          </w:tcPr>
          <w:p w14:paraId="71484F87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spacing w:val="-16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spacing w:val="-16"/>
                <w:kern w:val="0"/>
                <w:sz w:val="24"/>
                <w14:ligatures w14:val="none"/>
              </w:rPr>
              <w:t>对试验用药采取的措施</w:t>
            </w:r>
          </w:p>
        </w:tc>
        <w:tc>
          <w:tcPr>
            <w:tcW w:w="6538" w:type="dxa"/>
            <w:gridSpan w:val="6"/>
          </w:tcPr>
          <w:p w14:paraId="7E1FDF1B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继续用药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减小剂量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药物暂停后又恢复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停用药物</w:t>
            </w:r>
          </w:p>
        </w:tc>
      </w:tr>
      <w:tr w:rsidR="00AF6DF9" w:rsidRPr="00AF6DF9" w14:paraId="7749F2AF" w14:textId="77777777" w:rsidTr="009162DE">
        <w:trPr>
          <w:trHeight w:val="390"/>
        </w:trPr>
        <w:tc>
          <w:tcPr>
            <w:tcW w:w="2390" w:type="dxa"/>
            <w:gridSpan w:val="2"/>
            <w:vAlign w:val="center"/>
          </w:tcPr>
          <w:p w14:paraId="683F715E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转归</w:t>
            </w:r>
          </w:p>
        </w:tc>
        <w:tc>
          <w:tcPr>
            <w:tcW w:w="6538" w:type="dxa"/>
            <w:gridSpan w:val="6"/>
          </w:tcPr>
          <w:p w14:paraId="64ED1BA2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症状消失（后遗症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有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无）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症状持续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</w:t>
            </w:r>
          </w:p>
        </w:tc>
      </w:tr>
      <w:tr w:rsidR="00AF6DF9" w:rsidRPr="00AF6DF9" w14:paraId="4CB679FC" w14:textId="77777777" w:rsidTr="009162DE">
        <w:trPr>
          <w:trHeight w:val="390"/>
        </w:trPr>
        <w:tc>
          <w:tcPr>
            <w:tcW w:w="2390" w:type="dxa"/>
            <w:gridSpan w:val="2"/>
            <w:vAlign w:val="center"/>
          </w:tcPr>
          <w:p w14:paraId="6AF025CC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与试验药的关系</w:t>
            </w:r>
          </w:p>
        </w:tc>
        <w:tc>
          <w:tcPr>
            <w:tcW w:w="6538" w:type="dxa"/>
            <w:gridSpan w:val="6"/>
          </w:tcPr>
          <w:p w14:paraId="19E6F7A0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肯定有关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可能有关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可能无关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br/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肯定无关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无法判定</w:t>
            </w:r>
          </w:p>
        </w:tc>
      </w:tr>
      <w:tr w:rsidR="00AF6DF9" w:rsidRPr="00AF6DF9" w14:paraId="438C45A6" w14:textId="77777777" w:rsidTr="009162DE">
        <w:trPr>
          <w:trHeight w:val="390"/>
        </w:trPr>
        <w:tc>
          <w:tcPr>
            <w:tcW w:w="2390" w:type="dxa"/>
            <w:gridSpan w:val="2"/>
            <w:vAlign w:val="center"/>
          </w:tcPr>
          <w:p w14:paraId="0F728F9E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报道情况</w:t>
            </w:r>
          </w:p>
        </w:tc>
        <w:tc>
          <w:tcPr>
            <w:tcW w:w="6538" w:type="dxa"/>
            <w:gridSpan w:val="6"/>
          </w:tcPr>
          <w:p w14:paraId="38FC566C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国内：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有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无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不详；国外：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有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无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 xml:space="preserve">  □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不详</w:t>
            </w:r>
          </w:p>
        </w:tc>
      </w:tr>
      <w:tr w:rsidR="00AF6DF9" w:rsidRPr="00AF6DF9" w14:paraId="290895CD" w14:textId="77777777" w:rsidTr="009162DE">
        <w:trPr>
          <w:trHeight w:val="4857"/>
        </w:trPr>
        <w:tc>
          <w:tcPr>
            <w:tcW w:w="8928" w:type="dxa"/>
            <w:gridSpan w:val="8"/>
          </w:tcPr>
          <w:p w14:paraId="7758D807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SAE</w:t>
            </w:r>
            <w:r w:rsidRPr="00AF6DF9"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  <w:t>发生及处理的详细情况：</w:t>
            </w:r>
          </w:p>
          <w:p w14:paraId="266485DF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79708344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6C68BDF0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094B924F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33388664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1A886BD1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7E9D0152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6848A32B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45A8968A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6FA417E1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0534F439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5B89EE52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5588A1CB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17B6FB45" w14:textId="77777777" w:rsid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5B468087" w14:textId="77777777" w:rsid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15367D16" w14:textId="77777777" w:rsid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79012569" w14:textId="77777777" w:rsid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2F0DF10B" w14:textId="77777777" w:rsid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214CE960" w14:textId="77777777" w:rsid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3F1B8C2B" w14:textId="77777777" w:rsid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/>
                <w:kern w:val="0"/>
                <w:sz w:val="24"/>
                <w14:ligatures w14:val="none"/>
              </w:rPr>
            </w:pPr>
          </w:p>
          <w:p w14:paraId="31126063" w14:textId="77777777" w:rsidR="00AF6DF9" w:rsidRPr="00AF6DF9" w:rsidRDefault="00AF6DF9" w:rsidP="00AF6DF9">
            <w:pPr>
              <w:widowControl/>
              <w:spacing w:before="100" w:after="100" w:line="240" w:lineRule="auto"/>
              <w:rPr>
                <w:rFonts w:ascii="Times New Roman" w:eastAsia="宋体" w:hAnsi="Times New Roman" w:cs="Times New Roman" w:hint="eastAsia"/>
                <w:kern w:val="0"/>
                <w:sz w:val="24"/>
                <w14:ligatures w14:val="none"/>
              </w:rPr>
            </w:pPr>
          </w:p>
        </w:tc>
      </w:tr>
    </w:tbl>
    <w:p w14:paraId="49679929" w14:textId="77777777" w:rsidR="00AF6DF9" w:rsidRPr="00AF6DF9" w:rsidRDefault="00AF6DF9" w:rsidP="00AF6DF9">
      <w:pPr>
        <w:spacing w:after="0" w:line="240" w:lineRule="auto"/>
        <w:jc w:val="both"/>
        <w:rPr>
          <w:rFonts w:ascii="Times New Roman" w:eastAsia="仿宋_GB2312" w:hAnsi="Times New Roman" w:cs="Times New Roman"/>
          <w:kern w:val="0"/>
          <w:sz w:val="21"/>
          <w14:ligatures w14:val="none"/>
        </w:rPr>
      </w:pPr>
    </w:p>
    <w:p w14:paraId="266BA2DF" w14:textId="77777777" w:rsidR="00AF6DF9" w:rsidRPr="00AF6DF9" w:rsidRDefault="00AF6DF9" w:rsidP="00AF6DF9">
      <w:pPr>
        <w:spacing w:after="0" w:line="240" w:lineRule="auto"/>
        <w:jc w:val="both"/>
        <w:rPr>
          <w:rFonts w:ascii="Times New Roman" w:eastAsia="仿宋_GB2312" w:hAnsi="Times New Roman" w:cs="Times New Roman"/>
          <w:kern w:val="0"/>
          <w:sz w:val="21"/>
          <w14:ligatures w14:val="none"/>
        </w:rPr>
      </w:pPr>
      <w:r w:rsidRPr="00AF6DF9">
        <w:rPr>
          <w:rFonts w:ascii="Times New Roman" w:eastAsia="仿宋_GB2312" w:hAnsi="Times New Roman" w:cs="Times New Roman"/>
          <w:kern w:val="0"/>
          <w:sz w:val="21"/>
          <w14:ligatures w14:val="none"/>
        </w:rPr>
        <w:t>报告单位名称：</w:t>
      </w:r>
      <w:r w:rsidRPr="00AF6DF9">
        <w:rPr>
          <w:rFonts w:ascii="Times New Roman" w:eastAsia="仿宋_GB2312" w:hAnsi="Times New Roman" w:cs="Times New Roman"/>
          <w:kern w:val="0"/>
          <w:sz w:val="21"/>
          <w14:ligatures w14:val="none"/>
        </w:rPr>
        <w:t xml:space="preserve">                             </w:t>
      </w:r>
      <w:r w:rsidRPr="00AF6DF9">
        <w:rPr>
          <w:rFonts w:ascii="Times New Roman" w:eastAsia="仿宋_GB2312" w:hAnsi="Times New Roman" w:cs="Times New Roman"/>
          <w:kern w:val="0"/>
          <w:sz w:val="21"/>
          <w14:ligatures w14:val="none"/>
        </w:rPr>
        <w:t>报告人职务</w:t>
      </w:r>
      <w:r w:rsidRPr="00AF6DF9">
        <w:rPr>
          <w:rFonts w:ascii="Times New Roman" w:eastAsia="仿宋_GB2312" w:hAnsi="Times New Roman" w:cs="Times New Roman"/>
          <w:kern w:val="0"/>
          <w:sz w:val="21"/>
          <w14:ligatures w14:val="none"/>
        </w:rPr>
        <w:t>/</w:t>
      </w:r>
      <w:r w:rsidRPr="00AF6DF9">
        <w:rPr>
          <w:rFonts w:ascii="Times New Roman" w:eastAsia="仿宋_GB2312" w:hAnsi="Times New Roman" w:cs="Times New Roman"/>
          <w:kern w:val="0"/>
          <w:sz w:val="21"/>
          <w14:ligatures w14:val="none"/>
        </w:rPr>
        <w:t>职称：</w:t>
      </w:r>
      <w:r w:rsidRPr="00AF6DF9">
        <w:rPr>
          <w:rFonts w:ascii="Times New Roman" w:eastAsia="仿宋_GB2312" w:hAnsi="Times New Roman" w:cs="Times New Roman"/>
          <w:kern w:val="0"/>
          <w:sz w:val="21"/>
          <w14:ligatures w14:val="none"/>
        </w:rPr>
        <w:t xml:space="preserve">                         </w:t>
      </w:r>
      <w:r w:rsidRPr="00AF6DF9">
        <w:rPr>
          <w:rFonts w:ascii="Times New Roman" w:eastAsia="仿宋_GB2312" w:hAnsi="Times New Roman" w:cs="Times New Roman"/>
          <w:kern w:val="0"/>
          <w:sz w:val="21"/>
          <w14:ligatures w14:val="none"/>
        </w:rPr>
        <w:t>报告人签名：</w:t>
      </w:r>
    </w:p>
    <w:p w14:paraId="68723ED1" w14:textId="77777777" w:rsidR="00E02682" w:rsidRPr="00AF6DF9" w:rsidRDefault="00E02682"/>
    <w:sectPr w:rsidR="00E02682" w:rsidRPr="00AF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56B58" w14:textId="77777777" w:rsidR="006265E2" w:rsidRDefault="006265E2" w:rsidP="00AF6DF9">
      <w:pPr>
        <w:spacing w:after="0" w:line="240" w:lineRule="auto"/>
      </w:pPr>
      <w:r>
        <w:separator/>
      </w:r>
    </w:p>
  </w:endnote>
  <w:endnote w:type="continuationSeparator" w:id="0">
    <w:p w14:paraId="532F9249" w14:textId="77777777" w:rsidR="006265E2" w:rsidRDefault="006265E2" w:rsidP="00AF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CE91" w14:textId="77777777" w:rsidR="006265E2" w:rsidRDefault="006265E2" w:rsidP="00AF6DF9">
      <w:pPr>
        <w:spacing w:after="0" w:line="240" w:lineRule="auto"/>
      </w:pPr>
      <w:r>
        <w:separator/>
      </w:r>
    </w:p>
  </w:footnote>
  <w:footnote w:type="continuationSeparator" w:id="0">
    <w:p w14:paraId="4C2D4A4B" w14:textId="77777777" w:rsidR="006265E2" w:rsidRDefault="006265E2" w:rsidP="00AF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109E4"/>
    <w:multiLevelType w:val="multilevel"/>
    <w:tmpl w:val="6AE109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963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82"/>
    <w:rsid w:val="006265E2"/>
    <w:rsid w:val="00AF6DF9"/>
    <w:rsid w:val="00E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83716"/>
  <w15:chartTrackingRefBased/>
  <w15:docId w15:val="{4D7C1256-2F75-4256-9797-D7A2FE1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8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6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6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68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6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6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6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68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6DF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6DF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6D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6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任宇萍</dc:creator>
  <cp:keywords/>
  <dc:description/>
  <cp:lastModifiedBy>任宇萍</cp:lastModifiedBy>
  <cp:revision>2</cp:revision>
  <dcterms:created xsi:type="dcterms:W3CDTF">2024-05-03T01:42:00Z</dcterms:created>
  <dcterms:modified xsi:type="dcterms:W3CDTF">2024-05-03T01:43:00Z</dcterms:modified>
</cp:coreProperties>
</file>