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C2" w:rsidRDefault="00673AD1">
      <w:pPr>
        <w:jc w:val="center"/>
        <w:rPr>
          <w:rFonts w:ascii="Times New Roman" w:eastAsia="宋体" w:hAnsi="Times New Roman" w:cs="Times New Roman"/>
          <w:b/>
          <w:bCs/>
          <w:sz w:val="28"/>
          <w:szCs w:val="28"/>
          <w:u w:val="single"/>
        </w:rPr>
      </w:pPr>
      <w:r>
        <w:rPr>
          <w:rFonts w:ascii="Times New Roman" w:eastAsia="宋体" w:hAnsi="Times New Roman" w:cs="Times New Roman" w:hint="eastAsia"/>
          <w:b/>
          <w:bCs/>
          <w:sz w:val="28"/>
          <w:szCs w:val="28"/>
          <w:u w:val="single"/>
        </w:rPr>
        <w:t>武汉亚洲心脏病医院适应性改造项目</w:t>
      </w:r>
      <w:r>
        <w:rPr>
          <w:rFonts w:ascii="Times New Roman" w:eastAsia="宋体" w:hAnsi="Times New Roman" w:cs="Times New Roman"/>
          <w:b/>
          <w:bCs/>
          <w:sz w:val="28"/>
          <w:szCs w:val="28"/>
          <w:u w:val="single"/>
        </w:rPr>
        <w:t xml:space="preserve"> </w:t>
      </w:r>
    </w:p>
    <w:p w:rsidR="005C13C2" w:rsidRDefault="00673AD1">
      <w:pPr>
        <w:jc w:val="center"/>
        <w:rPr>
          <w:rFonts w:ascii="Times New Roman" w:eastAsia="宋体" w:hAnsi="Times New Roman" w:cs="Times New Roman"/>
          <w:b/>
          <w:bCs/>
          <w:sz w:val="28"/>
          <w:szCs w:val="28"/>
          <w:u w:val="single"/>
        </w:rPr>
      </w:pPr>
      <w:r>
        <w:rPr>
          <w:rFonts w:ascii="Times New Roman" w:eastAsia="宋体" w:hAnsi="Times New Roman" w:cs="Times New Roman" w:hint="eastAsia"/>
          <w:b/>
          <w:bCs/>
          <w:sz w:val="28"/>
          <w:szCs w:val="28"/>
          <w:u w:val="single"/>
        </w:rPr>
        <w:t>外科手术室风冷机组改造工程</w:t>
      </w:r>
    </w:p>
    <w:p w:rsidR="005C13C2" w:rsidRDefault="00673AD1" w:rsidP="00C31DE0">
      <w:pPr>
        <w:tabs>
          <w:tab w:val="left" w:pos="426"/>
          <w:tab w:val="left" w:pos="567"/>
        </w:tabs>
        <w:spacing w:afterLines="50"/>
        <w:jc w:val="center"/>
        <w:rPr>
          <w:rFonts w:ascii="Times New Roman" w:eastAsia="宋体" w:hAnsi="Times New Roman" w:cs="Times New Roman"/>
          <w:b/>
          <w:bCs/>
          <w:sz w:val="28"/>
          <w:szCs w:val="28"/>
          <w:u w:val="single"/>
        </w:rPr>
      </w:pPr>
      <w:r>
        <w:rPr>
          <w:rFonts w:ascii="Times New Roman" w:eastAsia="宋体" w:hAnsi="Times New Roman" w:cs="Times New Roman"/>
          <w:b/>
          <w:bCs/>
          <w:sz w:val="28"/>
          <w:szCs w:val="28"/>
          <w:u w:val="single"/>
        </w:rPr>
        <w:t>技术要求</w:t>
      </w:r>
    </w:p>
    <w:p w:rsidR="005C13C2" w:rsidRDefault="00673AD1">
      <w:pPr>
        <w:pStyle w:val="1"/>
        <w:numPr>
          <w:ilvl w:val="0"/>
          <w:numId w:val="1"/>
        </w:numPr>
        <w:tabs>
          <w:tab w:val="left" w:pos="567"/>
        </w:tabs>
        <w:spacing w:line="480" w:lineRule="auto"/>
        <w:ind w:firstLineChars="0"/>
        <w:jc w:val="left"/>
        <w:rPr>
          <w:rFonts w:ascii="Times New Roman" w:eastAsia="宋体" w:hAnsi="Times New Roman" w:cs="Times New Roman"/>
          <w:b/>
          <w:bCs/>
          <w:sz w:val="24"/>
          <w:szCs w:val="24"/>
          <w:u w:val="single"/>
        </w:rPr>
      </w:pPr>
      <w:r>
        <w:rPr>
          <w:rFonts w:ascii="Times New Roman" w:eastAsia="宋体" w:hAnsi="Times New Roman" w:cs="Times New Roman"/>
          <w:b/>
          <w:bCs/>
          <w:sz w:val="24"/>
          <w:szCs w:val="24"/>
          <w:u w:val="single"/>
        </w:rPr>
        <w:t>项目概况</w:t>
      </w:r>
    </w:p>
    <w:p w:rsidR="005C13C2" w:rsidRDefault="00673AD1">
      <w:pPr>
        <w:pStyle w:val="1"/>
        <w:numPr>
          <w:ilvl w:val="0"/>
          <w:numId w:val="2"/>
        </w:numPr>
        <w:tabs>
          <w:tab w:val="left" w:pos="567"/>
          <w:tab w:val="left" w:pos="993"/>
        </w:tabs>
        <w:spacing w:line="480" w:lineRule="auto"/>
        <w:ind w:firstLineChars="0" w:firstLine="147"/>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工程</w:t>
      </w:r>
      <w:r>
        <w:rPr>
          <w:rFonts w:ascii="Times New Roman" w:eastAsia="宋体" w:hAnsi="Times New Roman" w:cs="Times New Roman"/>
          <w:sz w:val="24"/>
          <w:szCs w:val="24"/>
        </w:rPr>
        <w:t>名称</w:t>
      </w:r>
      <w:r>
        <w:rPr>
          <w:rFonts w:ascii="Times New Roman" w:eastAsia="宋体" w:hAnsi="Times New Roman" w:cs="Times New Roman" w:hint="eastAsia"/>
          <w:sz w:val="24"/>
          <w:szCs w:val="24"/>
        </w:rPr>
        <w:t>：</w:t>
      </w:r>
      <w:r>
        <w:rPr>
          <w:rFonts w:ascii="Times New Roman" w:eastAsia="宋体" w:hAnsi="Times New Roman" w:cs="Times New Roman"/>
          <w:sz w:val="24"/>
          <w:szCs w:val="24"/>
        </w:rPr>
        <w:t>武汉亚洲心脏病医院</w:t>
      </w:r>
      <w:r>
        <w:rPr>
          <w:rFonts w:ascii="Times New Roman" w:eastAsia="宋体" w:hAnsi="Times New Roman" w:cs="Times New Roman" w:hint="eastAsia"/>
          <w:sz w:val="24"/>
          <w:szCs w:val="24"/>
        </w:rPr>
        <w:t>外科手术室风冷机组改造工程</w:t>
      </w:r>
    </w:p>
    <w:p w:rsidR="005C13C2" w:rsidRDefault="00673AD1">
      <w:pPr>
        <w:pStyle w:val="1"/>
        <w:numPr>
          <w:ilvl w:val="0"/>
          <w:numId w:val="2"/>
        </w:numPr>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工程</w:t>
      </w:r>
      <w:r>
        <w:rPr>
          <w:rFonts w:ascii="Times New Roman" w:eastAsia="宋体" w:hAnsi="Times New Roman" w:cs="Times New Roman"/>
          <w:sz w:val="24"/>
          <w:szCs w:val="24"/>
        </w:rPr>
        <w:t>地点：本工程位于湖北省武汉市江汉区，京汉大道与</w:t>
      </w:r>
      <w:proofErr w:type="gramStart"/>
      <w:r>
        <w:rPr>
          <w:rFonts w:ascii="Times New Roman" w:eastAsia="宋体" w:hAnsi="Times New Roman" w:cs="Times New Roman"/>
          <w:sz w:val="24"/>
          <w:szCs w:val="24"/>
        </w:rPr>
        <w:t>单洞路交汇处京</w:t>
      </w:r>
      <w:proofErr w:type="gramEnd"/>
      <w:r>
        <w:rPr>
          <w:rFonts w:ascii="Times New Roman" w:eastAsia="宋体" w:hAnsi="Times New Roman" w:cs="Times New Roman"/>
          <w:sz w:val="24"/>
          <w:szCs w:val="24"/>
        </w:rPr>
        <w:t>汉大道</w:t>
      </w:r>
      <w:r>
        <w:rPr>
          <w:rFonts w:ascii="Times New Roman" w:eastAsia="宋体" w:hAnsi="Times New Roman" w:cs="Times New Roman"/>
          <w:sz w:val="24"/>
          <w:szCs w:val="24"/>
        </w:rPr>
        <w:t>753</w:t>
      </w:r>
      <w:r>
        <w:rPr>
          <w:rFonts w:ascii="Times New Roman" w:eastAsia="宋体" w:hAnsi="Times New Roman" w:cs="Times New Roman"/>
          <w:sz w:val="24"/>
          <w:szCs w:val="24"/>
        </w:rPr>
        <w:t>号武汉亚洲心脏病医院</w:t>
      </w:r>
    </w:p>
    <w:p w:rsidR="005C13C2" w:rsidRDefault="00673AD1">
      <w:pPr>
        <w:pStyle w:val="1"/>
        <w:numPr>
          <w:ilvl w:val="0"/>
          <w:numId w:val="2"/>
        </w:numPr>
        <w:spacing w:line="480" w:lineRule="auto"/>
        <w:ind w:left="993" w:firstLineChars="0" w:hanging="426"/>
        <w:jc w:val="left"/>
        <w:rPr>
          <w:rFonts w:ascii="Times New Roman" w:eastAsia="宋体" w:hAnsi="Times New Roman" w:cs="Times New Roman"/>
          <w:color w:val="FF0000"/>
          <w:sz w:val="24"/>
          <w:szCs w:val="24"/>
        </w:rPr>
      </w:pPr>
      <w:r>
        <w:rPr>
          <w:rFonts w:ascii="Times New Roman" w:eastAsia="宋体" w:hAnsi="Times New Roman" w:cs="Times New Roman" w:hint="eastAsia"/>
          <w:color w:val="FF0000"/>
          <w:sz w:val="24"/>
          <w:szCs w:val="24"/>
        </w:rPr>
        <w:t>投标人需根据本工程技术要求、改造范围及现场踏勘</w:t>
      </w:r>
      <w:proofErr w:type="gramStart"/>
      <w:r>
        <w:rPr>
          <w:rFonts w:ascii="Times New Roman" w:eastAsia="宋体" w:hAnsi="Times New Roman" w:cs="Times New Roman" w:hint="eastAsia"/>
          <w:color w:val="FF0000"/>
          <w:sz w:val="24"/>
          <w:szCs w:val="24"/>
        </w:rPr>
        <w:t>自行深化</w:t>
      </w:r>
      <w:proofErr w:type="gramEnd"/>
      <w:r>
        <w:rPr>
          <w:rFonts w:ascii="Times New Roman" w:eastAsia="宋体" w:hAnsi="Times New Roman" w:cs="Times New Roman" w:hint="eastAsia"/>
          <w:color w:val="FF0000"/>
          <w:sz w:val="24"/>
          <w:szCs w:val="24"/>
        </w:rPr>
        <w:t>方案及图纸，</w:t>
      </w:r>
      <w:proofErr w:type="gramStart"/>
      <w:r>
        <w:rPr>
          <w:rFonts w:ascii="Times New Roman" w:eastAsia="宋体" w:hAnsi="Times New Roman" w:cs="Times New Roman" w:hint="eastAsia"/>
          <w:color w:val="FF0000"/>
          <w:sz w:val="24"/>
          <w:szCs w:val="24"/>
        </w:rPr>
        <w:t>带方案</w:t>
      </w:r>
      <w:proofErr w:type="gramEnd"/>
      <w:r>
        <w:rPr>
          <w:rFonts w:ascii="Times New Roman" w:eastAsia="宋体" w:hAnsi="Times New Roman" w:cs="Times New Roman" w:hint="eastAsia"/>
          <w:color w:val="FF0000"/>
          <w:sz w:val="24"/>
          <w:szCs w:val="24"/>
        </w:rPr>
        <w:t>及深化图纸进行投标报价。</w:t>
      </w:r>
    </w:p>
    <w:p w:rsidR="005C13C2" w:rsidRDefault="00673AD1">
      <w:pPr>
        <w:pStyle w:val="1"/>
        <w:numPr>
          <w:ilvl w:val="0"/>
          <w:numId w:val="1"/>
        </w:numPr>
        <w:tabs>
          <w:tab w:val="left" w:pos="567"/>
        </w:tabs>
        <w:spacing w:line="480" w:lineRule="auto"/>
        <w:ind w:firstLineChars="0"/>
        <w:jc w:val="left"/>
        <w:rPr>
          <w:rFonts w:ascii="Times New Roman" w:eastAsia="宋体" w:hAnsi="Times New Roman" w:cs="Times New Roman"/>
          <w:b/>
          <w:bCs/>
          <w:sz w:val="24"/>
          <w:szCs w:val="24"/>
          <w:u w:val="single"/>
        </w:rPr>
      </w:pPr>
      <w:r>
        <w:rPr>
          <w:rFonts w:ascii="Times New Roman" w:eastAsia="宋体" w:hAnsi="Times New Roman" w:cs="Times New Roman" w:hint="eastAsia"/>
          <w:b/>
          <w:bCs/>
          <w:sz w:val="24"/>
          <w:szCs w:val="24"/>
          <w:u w:val="single"/>
        </w:rPr>
        <w:t>技术要求</w:t>
      </w:r>
    </w:p>
    <w:p w:rsidR="005C13C2" w:rsidRDefault="00673AD1">
      <w:pPr>
        <w:pStyle w:val="1"/>
        <w:numPr>
          <w:ilvl w:val="0"/>
          <w:numId w:val="3"/>
        </w:numPr>
        <w:tabs>
          <w:tab w:val="left" w:pos="567"/>
          <w:tab w:val="left" w:pos="993"/>
        </w:tabs>
        <w:spacing w:line="480" w:lineRule="auto"/>
        <w:ind w:firstLineChars="0" w:firstLine="147"/>
        <w:jc w:val="left"/>
        <w:rPr>
          <w:rFonts w:ascii="Times New Roman" w:eastAsia="宋体" w:hAnsi="Times New Roman" w:cs="Times New Roman"/>
          <w:sz w:val="24"/>
          <w:szCs w:val="24"/>
        </w:rPr>
      </w:pPr>
      <w:r>
        <w:rPr>
          <w:rFonts w:ascii="Times New Roman" w:eastAsia="宋体" w:hAnsi="Times New Roman" w:cs="Times New Roman"/>
          <w:sz w:val="24"/>
          <w:szCs w:val="24"/>
        </w:rPr>
        <w:t>设备制冷量</w:t>
      </w:r>
      <w:r>
        <w:rPr>
          <w:rFonts w:ascii="Times New Roman" w:eastAsia="宋体" w:hAnsi="Times New Roman" w:cs="Times New Roman"/>
          <w:sz w:val="24"/>
          <w:szCs w:val="24"/>
        </w:rPr>
        <w:t xml:space="preserve"> 650kw</w:t>
      </w:r>
      <w:r>
        <w:rPr>
          <w:rFonts w:ascii="Times New Roman" w:eastAsia="宋体" w:hAnsi="Times New Roman" w:cs="Times New Roman"/>
          <w:sz w:val="24"/>
          <w:szCs w:val="24"/>
        </w:rPr>
        <w:t>左右；</w:t>
      </w:r>
    </w:p>
    <w:p w:rsidR="005C13C2" w:rsidRDefault="00673AD1">
      <w:pPr>
        <w:pStyle w:val="1"/>
        <w:numPr>
          <w:ilvl w:val="0"/>
          <w:numId w:val="3"/>
        </w:numPr>
        <w:tabs>
          <w:tab w:val="left" w:pos="567"/>
          <w:tab w:val="left" w:pos="993"/>
        </w:tabs>
        <w:spacing w:line="480" w:lineRule="auto"/>
        <w:ind w:firstLineChars="0" w:firstLine="147"/>
        <w:jc w:val="left"/>
        <w:rPr>
          <w:rFonts w:ascii="Times New Roman" w:eastAsia="宋体" w:hAnsi="Times New Roman" w:cs="Times New Roman"/>
          <w:sz w:val="24"/>
          <w:szCs w:val="24"/>
        </w:rPr>
      </w:pPr>
      <w:proofErr w:type="gramStart"/>
      <w:r>
        <w:rPr>
          <w:rFonts w:ascii="Times New Roman" w:eastAsia="宋体" w:hAnsi="Times New Roman" w:cs="Times New Roman"/>
          <w:sz w:val="24"/>
          <w:szCs w:val="24"/>
        </w:rPr>
        <w:t>冷冻水</w:t>
      </w:r>
      <w:proofErr w:type="gramEnd"/>
      <w:r>
        <w:rPr>
          <w:rFonts w:ascii="Times New Roman" w:eastAsia="宋体" w:hAnsi="Times New Roman" w:cs="Times New Roman"/>
          <w:sz w:val="24"/>
          <w:szCs w:val="24"/>
        </w:rPr>
        <w:t>出水温度</w:t>
      </w:r>
      <w:r>
        <w:rPr>
          <w:rFonts w:ascii="Times New Roman" w:eastAsia="宋体" w:hAnsi="Times New Roman" w:cs="Times New Roman"/>
          <w:sz w:val="24"/>
          <w:szCs w:val="24"/>
        </w:rPr>
        <w:t>6-12℃</w:t>
      </w:r>
      <w:r>
        <w:rPr>
          <w:rFonts w:ascii="Times New Roman" w:eastAsia="宋体" w:hAnsi="Times New Roman" w:cs="Times New Roman" w:hint="eastAsia"/>
          <w:sz w:val="24"/>
          <w:szCs w:val="24"/>
        </w:rPr>
        <w:t>；</w:t>
      </w:r>
    </w:p>
    <w:p w:rsidR="005C13C2" w:rsidRDefault="00673AD1">
      <w:pPr>
        <w:pStyle w:val="1"/>
        <w:numPr>
          <w:ilvl w:val="0"/>
          <w:numId w:val="3"/>
        </w:numPr>
        <w:tabs>
          <w:tab w:val="left" w:pos="567"/>
          <w:tab w:val="left" w:pos="993"/>
        </w:tabs>
        <w:spacing w:line="480" w:lineRule="auto"/>
        <w:ind w:firstLineChars="0" w:firstLine="147"/>
        <w:jc w:val="left"/>
        <w:rPr>
          <w:rFonts w:ascii="Times New Roman" w:eastAsia="宋体" w:hAnsi="Times New Roman" w:cs="Times New Roman"/>
          <w:sz w:val="24"/>
          <w:szCs w:val="24"/>
        </w:rPr>
      </w:pPr>
      <w:r>
        <w:rPr>
          <w:rFonts w:ascii="Times New Roman" w:eastAsia="宋体" w:hAnsi="Times New Roman" w:cs="Times New Roman"/>
          <w:sz w:val="24"/>
          <w:szCs w:val="24"/>
        </w:rPr>
        <w:t>风冷机组适应环境温度</w:t>
      </w:r>
      <w:r>
        <w:rPr>
          <w:rFonts w:ascii="Times New Roman" w:eastAsia="宋体" w:hAnsi="Times New Roman" w:cs="Times New Roman"/>
          <w:sz w:val="24"/>
          <w:szCs w:val="24"/>
        </w:rPr>
        <w:t>-15-50℃</w:t>
      </w:r>
      <w:r>
        <w:rPr>
          <w:rFonts w:ascii="Times New Roman" w:eastAsia="宋体" w:hAnsi="Times New Roman" w:cs="Times New Roman"/>
          <w:sz w:val="24"/>
          <w:szCs w:val="24"/>
        </w:rPr>
        <w:t>，并具备冬夏防冻功能保证设备正常运行。</w:t>
      </w:r>
    </w:p>
    <w:p w:rsidR="005C13C2" w:rsidRDefault="00673AD1">
      <w:pPr>
        <w:pStyle w:val="1"/>
        <w:numPr>
          <w:ilvl w:val="0"/>
          <w:numId w:val="3"/>
        </w:numPr>
        <w:tabs>
          <w:tab w:val="left" w:pos="851"/>
        </w:tabs>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sz w:val="24"/>
          <w:szCs w:val="24"/>
        </w:rPr>
        <w:t>风冷机组要使用环保冷媒，采用高效涡旋压缩机，具备防频繁启停、均衡运行。每个压缩机使用独立冷媒循环系统；</w:t>
      </w:r>
    </w:p>
    <w:p w:rsidR="005C13C2" w:rsidRDefault="00673AD1">
      <w:pPr>
        <w:pStyle w:val="1"/>
        <w:numPr>
          <w:ilvl w:val="0"/>
          <w:numId w:val="3"/>
        </w:numPr>
        <w:tabs>
          <w:tab w:val="left" w:pos="851"/>
        </w:tabs>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sz w:val="24"/>
          <w:szCs w:val="24"/>
        </w:rPr>
        <w:t>风冷机组运行状态能并入医院电脑系统查看数据和报警信息，机组在断电后机组能自动恢复原设置运行；</w:t>
      </w:r>
    </w:p>
    <w:p w:rsidR="005C13C2" w:rsidRDefault="00673AD1">
      <w:pPr>
        <w:pStyle w:val="1"/>
        <w:numPr>
          <w:ilvl w:val="0"/>
          <w:numId w:val="3"/>
        </w:numPr>
        <w:tabs>
          <w:tab w:val="left" w:pos="851"/>
        </w:tabs>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sz w:val="24"/>
          <w:szCs w:val="24"/>
        </w:rPr>
        <w:t>风冷机组采用高精度节流装置；</w:t>
      </w:r>
    </w:p>
    <w:p w:rsidR="005C13C2" w:rsidRDefault="00673AD1">
      <w:pPr>
        <w:pStyle w:val="1"/>
        <w:numPr>
          <w:ilvl w:val="0"/>
          <w:numId w:val="3"/>
        </w:numPr>
        <w:tabs>
          <w:tab w:val="left" w:pos="851"/>
        </w:tabs>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sz w:val="24"/>
          <w:szCs w:val="24"/>
        </w:rPr>
        <w:t>风冷机组每台采用独立模块运行，在损坏情况下不影响其它机组正常运行；</w:t>
      </w:r>
    </w:p>
    <w:p w:rsidR="005C13C2" w:rsidRDefault="00673AD1">
      <w:pPr>
        <w:pStyle w:val="1"/>
        <w:numPr>
          <w:ilvl w:val="0"/>
          <w:numId w:val="3"/>
        </w:numPr>
        <w:tabs>
          <w:tab w:val="left" w:pos="851"/>
        </w:tabs>
        <w:spacing w:line="480" w:lineRule="auto"/>
        <w:ind w:left="993" w:firstLineChars="0" w:hanging="426"/>
        <w:jc w:val="left"/>
        <w:rPr>
          <w:rFonts w:ascii="Times New Roman" w:eastAsia="宋体" w:hAnsi="Times New Roman" w:cs="Times New Roman"/>
          <w:sz w:val="24"/>
          <w:szCs w:val="24"/>
        </w:rPr>
      </w:pPr>
      <w:r>
        <w:rPr>
          <w:rFonts w:ascii="Times New Roman" w:eastAsia="宋体" w:hAnsi="Times New Roman" w:cs="Times New Roman"/>
          <w:sz w:val="24"/>
          <w:szCs w:val="24"/>
        </w:rPr>
        <w:t>风冷机组进水应安装过滤器防止损伤换热器。</w:t>
      </w:r>
    </w:p>
    <w:p w:rsidR="005C13C2" w:rsidRDefault="00673AD1">
      <w:pPr>
        <w:pStyle w:val="1"/>
        <w:numPr>
          <w:ilvl w:val="0"/>
          <w:numId w:val="1"/>
        </w:numPr>
        <w:tabs>
          <w:tab w:val="left" w:pos="567"/>
        </w:tabs>
        <w:spacing w:line="480" w:lineRule="auto"/>
        <w:ind w:firstLineChars="0"/>
        <w:jc w:val="left"/>
        <w:rPr>
          <w:rFonts w:ascii="Times New Roman" w:eastAsia="宋体" w:hAnsi="Times New Roman" w:cs="Times New Roman"/>
          <w:b/>
          <w:bCs/>
          <w:sz w:val="24"/>
          <w:szCs w:val="24"/>
          <w:u w:val="single"/>
        </w:rPr>
      </w:pPr>
      <w:r>
        <w:rPr>
          <w:rFonts w:ascii="Times New Roman" w:eastAsia="宋体" w:hAnsi="Times New Roman" w:cs="Times New Roman"/>
          <w:b/>
          <w:bCs/>
          <w:sz w:val="24"/>
          <w:szCs w:val="24"/>
          <w:u w:val="single"/>
        </w:rPr>
        <w:t>改造范围</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安装</w:t>
      </w:r>
      <w:proofErr w:type="gramStart"/>
      <w:r>
        <w:rPr>
          <w:rFonts w:ascii="Times New Roman" w:eastAsia="宋体" w:hAnsi="Times New Roman" w:cs="Times New Roman"/>
          <w:sz w:val="24"/>
          <w:szCs w:val="24"/>
        </w:rPr>
        <w:t>冷冻水电子</w:t>
      </w:r>
      <w:proofErr w:type="gramEnd"/>
      <w:r>
        <w:rPr>
          <w:rFonts w:ascii="Times New Roman" w:eastAsia="宋体" w:hAnsi="Times New Roman" w:cs="Times New Roman"/>
          <w:sz w:val="24"/>
          <w:szCs w:val="24"/>
        </w:rPr>
        <w:t>水处理仪；</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 xml:space="preserve"> </w:t>
      </w:r>
      <w:proofErr w:type="gramStart"/>
      <w:r>
        <w:rPr>
          <w:rFonts w:ascii="Times New Roman" w:eastAsia="宋体" w:hAnsi="Times New Roman" w:cs="Times New Roman"/>
          <w:sz w:val="24"/>
          <w:szCs w:val="24"/>
        </w:rPr>
        <w:t>冷冻水</w:t>
      </w:r>
      <w:proofErr w:type="gramEnd"/>
      <w:r>
        <w:rPr>
          <w:rFonts w:ascii="Times New Roman" w:eastAsia="宋体" w:hAnsi="Times New Roman" w:cs="Times New Roman"/>
          <w:sz w:val="24"/>
          <w:szCs w:val="24"/>
        </w:rPr>
        <w:t>需安装不锈钢补水箱；</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连接管道需使用无缝钢管并做好防锈和保温外加铝铂包裹；</w:t>
      </w:r>
    </w:p>
    <w:p w:rsidR="005C13C2" w:rsidRDefault="00673AD1">
      <w:pPr>
        <w:pStyle w:val="1"/>
        <w:numPr>
          <w:ilvl w:val="0"/>
          <w:numId w:val="4"/>
        </w:numPr>
        <w:tabs>
          <w:tab w:val="left" w:pos="567"/>
        </w:tabs>
        <w:spacing w:line="480" w:lineRule="auto"/>
        <w:ind w:left="993" w:firstLineChars="0" w:hanging="426"/>
        <w:rPr>
          <w:rFonts w:ascii="Times New Roman" w:eastAsia="宋体" w:hAnsi="Times New Roman" w:cs="Times New Roman"/>
          <w:sz w:val="24"/>
          <w:szCs w:val="24"/>
        </w:rPr>
      </w:pPr>
      <w:r>
        <w:rPr>
          <w:rFonts w:ascii="Times New Roman" w:eastAsia="宋体" w:hAnsi="Times New Roman" w:cs="Times New Roman"/>
          <w:sz w:val="24"/>
          <w:szCs w:val="24"/>
        </w:rPr>
        <w:t>电源连接线和空气开关要符合国家标准并满足设备使用要求。空调系统强弱电和</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水泵电源使用独立的电源柜</w:t>
      </w:r>
      <w:r>
        <w:rPr>
          <w:rFonts w:ascii="Times New Roman" w:eastAsia="宋体" w:hAnsi="Times New Roman" w:cs="Times New Roman" w:hint="eastAsia"/>
          <w:sz w:val="24"/>
          <w:szCs w:val="24"/>
        </w:rPr>
        <w:t>；</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设备安装要做减震处理；</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集分水器</w:t>
      </w:r>
      <w:r>
        <w:rPr>
          <w:rFonts w:ascii="Times New Roman" w:eastAsia="宋体" w:hAnsi="Times New Roman" w:cs="Times New Roman" w:hint="eastAsia"/>
          <w:sz w:val="24"/>
          <w:szCs w:val="24"/>
        </w:rPr>
        <w:t>需</w:t>
      </w:r>
      <w:r>
        <w:rPr>
          <w:rFonts w:ascii="Times New Roman" w:eastAsia="宋体" w:hAnsi="Times New Roman" w:cs="Times New Roman"/>
          <w:sz w:val="24"/>
          <w:szCs w:val="24"/>
        </w:rPr>
        <w:t>安装压力表、温度计、水压平衡阀、</w:t>
      </w:r>
      <w:proofErr w:type="gramStart"/>
      <w:r>
        <w:rPr>
          <w:rFonts w:ascii="Times New Roman" w:eastAsia="宋体" w:hAnsi="Times New Roman" w:cs="Times New Roman"/>
          <w:sz w:val="24"/>
          <w:szCs w:val="24"/>
        </w:rPr>
        <w:t>排污阀并预留</w:t>
      </w:r>
      <w:proofErr w:type="gramEnd"/>
      <w:r>
        <w:rPr>
          <w:rFonts w:ascii="Times New Roman" w:eastAsia="宋体" w:hAnsi="Times New Roman" w:cs="Times New Roman"/>
          <w:sz w:val="24"/>
          <w:szCs w:val="24"/>
        </w:rPr>
        <w:t>两组进出水口；</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循环水泵需做防雨防晒隔离；</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分集水器出水管道与五楼原系统管道对接，进行调试设备，确保供应正常；</w:t>
      </w:r>
    </w:p>
    <w:p w:rsidR="005C13C2" w:rsidRDefault="00673AD1">
      <w:pPr>
        <w:pStyle w:val="1"/>
        <w:numPr>
          <w:ilvl w:val="0"/>
          <w:numId w:val="4"/>
        </w:numPr>
        <w:tabs>
          <w:tab w:val="left" w:pos="567"/>
        </w:tabs>
        <w:spacing w:line="480" w:lineRule="auto"/>
        <w:ind w:firstLineChars="0" w:hanging="333"/>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五楼进回水主管道预留一组阀门备用；</w:t>
      </w:r>
    </w:p>
    <w:p w:rsidR="005C13C2" w:rsidRDefault="00673AD1">
      <w:pPr>
        <w:pStyle w:val="1"/>
        <w:numPr>
          <w:ilvl w:val="0"/>
          <w:numId w:val="4"/>
        </w:numPr>
        <w:tabs>
          <w:tab w:val="left" w:pos="567"/>
        </w:tabs>
        <w:spacing w:line="480" w:lineRule="auto"/>
        <w:ind w:left="993" w:firstLineChars="0" w:hanging="567"/>
        <w:rPr>
          <w:rFonts w:ascii="Times New Roman" w:eastAsia="宋体" w:hAnsi="Times New Roman" w:cs="Times New Roman"/>
          <w:sz w:val="24"/>
          <w:szCs w:val="24"/>
        </w:rPr>
      </w:pPr>
      <w:r>
        <w:rPr>
          <w:rFonts w:ascii="Times New Roman" w:eastAsia="宋体" w:hAnsi="Times New Roman" w:cs="Times New Roman" w:hint="eastAsia"/>
          <w:sz w:val="24"/>
          <w:szCs w:val="24"/>
        </w:rPr>
        <w:t>模块机组设备电源电缆从配电房放到屋面配电柜，由投标人施工安装，其中电缆甲供；</w:t>
      </w:r>
    </w:p>
    <w:p w:rsidR="005C13C2" w:rsidRDefault="00673AD1">
      <w:pPr>
        <w:pStyle w:val="1"/>
        <w:numPr>
          <w:ilvl w:val="0"/>
          <w:numId w:val="4"/>
        </w:numPr>
        <w:tabs>
          <w:tab w:val="left" w:pos="567"/>
        </w:tabs>
        <w:spacing w:line="480" w:lineRule="auto"/>
        <w:ind w:left="993" w:firstLineChars="0" w:hanging="567"/>
        <w:rPr>
          <w:rFonts w:ascii="Times New Roman" w:eastAsia="宋体" w:hAnsi="Times New Roman" w:cs="Times New Roman"/>
          <w:color w:val="FF0000"/>
          <w:sz w:val="24"/>
          <w:szCs w:val="24"/>
        </w:rPr>
      </w:pPr>
      <w:r>
        <w:rPr>
          <w:rFonts w:ascii="Times New Roman" w:eastAsia="宋体" w:hAnsi="Times New Roman" w:cs="Times New Roman" w:hint="eastAsia"/>
          <w:sz w:val="24"/>
          <w:szCs w:val="24"/>
        </w:rPr>
        <w:t>冷水机组需做设备基础</w:t>
      </w:r>
      <w:r>
        <w:rPr>
          <w:rFonts w:ascii="Times New Roman" w:eastAsia="宋体" w:hAnsi="Times New Roman" w:cs="Times New Roman" w:hint="eastAsia"/>
          <w:sz w:val="24"/>
          <w:szCs w:val="24"/>
        </w:rPr>
        <w:t>。</w:t>
      </w:r>
      <w:r>
        <w:rPr>
          <w:rFonts w:ascii="Times New Roman" w:eastAsia="宋体" w:hAnsi="Times New Roman" w:cs="Times New Roman" w:hint="eastAsia"/>
          <w:color w:val="FF0000"/>
          <w:sz w:val="24"/>
          <w:szCs w:val="24"/>
        </w:rPr>
        <w:t>设备基础位于非承重屋面，故应由具有结构设计等相应合法资质的设计单位进行设计，</w:t>
      </w:r>
      <w:r w:rsidR="00C31DE0">
        <w:rPr>
          <w:rFonts w:ascii="Times New Roman" w:eastAsia="宋体" w:hAnsi="Times New Roman" w:cs="Times New Roman" w:hint="eastAsia"/>
          <w:color w:val="FF0000"/>
          <w:sz w:val="24"/>
          <w:szCs w:val="24"/>
        </w:rPr>
        <w:t>由具备合法资质的施工</w:t>
      </w:r>
      <w:r>
        <w:rPr>
          <w:rFonts w:ascii="Times New Roman" w:eastAsia="宋体" w:hAnsi="Times New Roman" w:cs="Times New Roman" w:hint="eastAsia"/>
          <w:color w:val="FF0000"/>
          <w:sz w:val="24"/>
          <w:szCs w:val="24"/>
        </w:rPr>
        <w:t>单位进行施工，确保稳固、抗震、耐</w:t>
      </w:r>
      <w:bookmarkStart w:id="0" w:name="_GoBack"/>
      <w:bookmarkEnd w:id="0"/>
      <w:r>
        <w:rPr>
          <w:rFonts w:ascii="Times New Roman" w:eastAsia="宋体" w:hAnsi="Times New Roman" w:cs="Times New Roman" w:hint="eastAsia"/>
          <w:color w:val="FF0000"/>
          <w:sz w:val="24"/>
          <w:szCs w:val="24"/>
        </w:rPr>
        <w:t>候、安全和耐用。</w:t>
      </w:r>
    </w:p>
    <w:p w:rsidR="005C13C2" w:rsidRDefault="00673AD1">
      <w:pPr>
        <w:pStyle w:val="1"/>
        <w:numPr>
          <w:ilvl w:val="0"/>
          <w:numId w:val="4"/>
        </w:numPr>
        <w:tabs>
          <w:tab w:val="left" w:pos="567"/>
        </w:tabs>
        <w:spacing w:line="480" w:lineRule="auto"/>
        <w:ind w:left="993" w:firstLineChars="0" w:hanging="567"/>
        <w:rPr>
          <w:rFonts w:ascii="Times New Roman" w:eastAsia="宋体" w:hAnsi="Times New Roman" w:cs="Times New Roman"/>
          <w:sz w:val="24"/>
          <w:szCs w:val="24"/>
        </w:rPr>
      </w:pPr>
      <w:r>
        <w:rPr>
          <w:rFonts w:ascii="Times New Roman" w:eastAsia="宋体" w:hAnsi="Times New Roman" w:cs="Times New Roman" w:hint="eastAsia"/>
          <w:sz w:val="24"/>
          <w:szCs w:val="24"/>
        </w:rPr>
        <w:t>所有设备安装完成后与系统对接、调试等一切相关工作。</w:t>
      </w:r>
    </w:p>
    <w:p w:rsidR="005C13C2" w:rsidRDefault="00673AD1">
      <w:pPr>
        <w:pStyle w:val="1"/>
        <w:numPr>
          <w:ilvl w:val="0"/>
          <w:numId w:val="1"/>
        </w:numPr>
        <w:tabs>
          <w:tab w:val="left" w:pos="567"/>
        </w:tabs>
        <w:spacing w:line="480" w:lineRule="auto"/>
        <w:ind w:firstLineChars="0"/>
        <w:jc w:val="left"/>
        <w:rPr>
          <w:rFonts w:ascii="Times New Roman" w:eastAsia="宋体" w:hAnsi="Times New Roman" w:cs="Times New Roman"/>
          <w:b/>
          <w:bCs/>
          <w:sz w:val="24"/>
          <w:szCs w:val="24"/>
          <w:u w:val="single"/>
        </w:rPr>
      </w:pPr>
      <w:r>
        <w:rPr>
          <w:rFonts w:ascii="Times New Roman" w:eastAsia="宋体" w:hAnsi="Times New Roman" w:cs="Times New Roman"/>
          <w:b/>
          <w:bCs/>
          <w:sz w:val="24"/>
          <w:szCs w:val="24"/>
          <w:u w:val="single"/>
        </w:rPr>
        <w:t>品牌要求</w:t>
      </w:r>
    </w:p>
    <w:p w:rsidR="005C13C2" w:rsidRDefault="00673AD1">
      <w:pPr>
        <w:pStyle w:val="1"/>
        <w:numPr>
          <w:ilvl w:val="0"/>
          <w:numId w:val="5"/>
        </w:numPr>
        <w:tabs>
          <w:tab w:val="left" w:pos="567"/>
        </w:tabs>
        <w:spacing w:line="48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水泵要求品牌为威乐格兰富或者同档品牌并配备变频器和水泵一对一变频器品牌要求为</w:t>
      </w:r>
      <w:r>
        <w:rPr>
          <w:rFonts w:ascii="Times New Roman" w:eastAsia="宋体" w:hAnsi="Times New Roman" w:cs="Times New Roman"/>
          <w:sz w:val="24"/>
          <w:szCs w:val="24"/>
        </w:rPr>
        <w:t>ABB</w:t>
      </w:r>
      <w:r>
        <w:rPr>
          <w:rFonts w:ascii="Times New Roman" w:eastAsia="宋体" w:hAnsi="Times New Roman" w:cs="Times New Roman"/>
          <w:sz w:val="24"/>
          <w:szCs w:val="24"/>
        </w:rPr>
        <w:t>西门子等同</w:t>
      </w:r>
      <w:proofErr w:type="gramStart"/>
      <w:r>
        <w:rPr>
          <w:rFonts w:ascii="Times New Roman" w:eastAsia="宋体" w:hAnsi="Times New Roman" w:cs="Times New Roman"/>
          <w:sz w:val="24"/>
          <w:szCs w:val="24"/>
        </w:rPr>
        <w:t>档</w:t>
      </w:r>
      <w:proofErr w:type="gramEnd"/>
      <w:r>
        <w:rPr>
          <w:rFonts w:ascii="Times New Roman" w:eastAsia="宋体" w:hAnsi="Times New Roman" w:cs="Times New Roman"/>
          <w:sz w:val="24"/>
          <w:szCs w:val="24"/>
        </w:rPr>
        <w:t>品牌；</w:t>
      </w:r>
    </w:p>
    <w:p w:rsidR="005C13C2" w:rsidRDefault="00673AD1">
      <w:pPr>
        <w:pStyle w:val="1"/>
        <w:numPr>
          <w:ilvl w:val="0"/>
          <w:numId w:val="5"/>
        </w:numPr>
        <w:tabs>
          <w:tab w:val="left" w:pos="567"/>
        </w:tabs>
        <w:spacing w:line="48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阀门要求使用泰勒、冠龙等相同档次</w:t>
      </w:r>
      <w:r>
        <w:rPr>
          <w:rFonts w:ascii="Times New Roman" w:eastAsia="宋体" w:hAnsi="Times New Roman" w:cs="Times New Roman" w:hint="eastAsia"/>
          <w:sz w:val="24"/>
          <w:szCs w:val="24"/>
        </w:rPr>
        <w:t>；</w:t>
      </w:r>
    </w:p>
    <w:p w:rsidR="005C13C2" w:rsidRDefault="00673AD1">
      <w:pPr>
        <w:pStyle w:val="1"/>
        <w:numPr>
          <w:ilvl w:val="0"/>
          <w:numId w:val="5"/>
        </w:numPr>
        <w:tabs>
          <w:tab w:val="left" w:pos="567"/>
        </w:tabs>
        <w:spacing w:line="48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风冷机组压缩机需采用艾默生谷轮、大金、三菱电机等品牌，节流装置使用丹佛斯等品牌；</w:t>
      </w:r>
    </w:p>
    <w:p w:rsidR="005C13C2" w:rsidRDefault="00673AD1">
      <w:pPr>
        <w:pStyle w:val="1"/>
        <w:numPr>
          <w:ilvl w:val="0"/>
          <w:numId w:val="5"/>
        </w:numPr>
        <w:tabs>
          <w:tab w:val="left" w:pos="567"/>
        </w:tabs>
        <w:spacing w:line="480" w:lineRule="auto"/>
        <w:ind w:firstLineChars="0"/>
        <w:rPr>
          <w:rFonts w:ascii="Times New Roman" w:eastAsia="宋体" w:hAnsi="Times New Roman" w:cs="Times New Roman"/>
          <w:sz w:val="24"/>
          <w:szCs w:val="24"/>
        </w:rPr>
      </w:pPr>
      <w:proofErr w:type="gramStart"/>
      <w:r>
        <w:rPr>
          <w:rFonts w:ascii="Times New Roman" w:eastAsia="宋体" w:hAnsi="Times New Roman" w:cs="Times New Roman"/>
          <w:sz w:val="24"/>
          <w:szCs w:val="24"/>
        </w:rPr>
        <w:t>板换使用</w:t>
      </w:r>
      <w:proofErr w:type="gramEnd"/>
      <w:r>
        <w:rPr>
          <w:rFonts w:ascii="Times New Roman" w:eastAsia="宋体" w:hAnsi="Times New Roman" w:cs="Times New Roman"/>
          <w:sz w:val="24"/>
          <w:szCs w:val="24"/>
        </w:rPr>
        <w:t>阿法拉伐或整机提供厂家品牌。</w:t>
      </w:r>
    </w:p>
    <w:sectPr w:rsidR="005C13C2" w:rsidSect="005C13C2">
      <w:headerReference w:type="default" r:id="rId7"/>
      <w:footerReference w:type="default" r:id="rId8"/>
      <w:pgSz w:w="11906" w:h="16838"/>
      <w:pgMar w:top="1440" w:right="1247" w:bottom="1440"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AD1" w:rsidRDefault="00673AD1" w:rsidP="005C13C2">
      <w:r>
        <w:separator/>
      </w:r>
    </w:p>
  </w:endnote>
  <w:endnote w:type="continuationSeparator" w:id="0">
    <w:p w:rsidR="00673AD1" w:rsidRDefault="00673AD1" w:rsidP="005C13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C2" w:rsidRDefault="00673AD1">
    <w:pPr>
      <w:pStyle w:val="a4"/>
      <w:tabs>
        <w:tab w:val="left" w:pos="4400"/>
      </w:tabs>
      <w:rPr>
        <w:rStyle w:val="a7"/>
        <w:rFonts w:ascii="Times New Roman" w:hAnsi="Times New Roman" w:cs="Times New Roman"/>
      </w:rPr>
    </w:pPr>
    <w:r>
      <w:rPr>
        <w:rStyle w:val="a7"/>
        <w:rFonts w:ascii="Times New Roman" w:hAnsi="Times New Roman" w:cs="Times New Roman"/>
      </w:rPr>
      <w:t>RW-CO736</w:t>
    </w:r>
    <w:r>
      <w:rPr>
        <w:rStyle w:val="a7"/>
        <w:rFonts w:ascii="Times New Roman" w:hAnsi="Times New Roman" w:cs="Times New Roman" w:hint="eastAsia"/>
      </w:rPr>
      <w:t xml:space="preserve">/336    </w:t>
    </w:r>
    <w:r>
      <w:rPr>
        <w:rStyle w:val="a7"/>
        <w:rFonts w:ascii="Times New Roman" w:hAnsi="Times New Roman" w:cs="Times New Roman"/>
      </w:rPr>
      <w:t xml:space="preserve">         </w:t>
    </w:r>
    <w:r>
      <w:rPr>
        <w:rFonts w:ascii="Times New Roman" w:hAnsi="Times New Roman" w:cs="Times New Roman"/>
        <w:color w:val="000000"/>
      </w:rPr>
      <w:t xml:space="preserve">        </w:t>
    </w:r>
    <w:r>
      <w:rPr>
        <w:rFonts w:ascii="Times New Roman" w:hAnsi="Times New Roman" w:cs="Times New Roman" w:hint="eastAsia"/>
        <w:color w:val="000000"/>
      </w:rPr>
      <w:t xml:space="preserve">         </w:t>
    </w:r>
    <w:r>
      <w:rPr>
        <w:rFonts w:ascii="Times New Roman" w:hAnsi="Times New Roman" w:cs="Times New Roman"/>
        <w:color w:val="000000"/>
      </w:rPr>
      <w:t xml:space="preserve"> </w:t>
    </w:r>
    <w:r>
      <w:rPr>
        <w:rFonts w:ascii="Times New Roman" w:hAnsi="Times New Roman" w:cs="Times New Roman" w:hint="eastAsia"/>
        <w:color w:val="000000"/>
      </w:rPr>
      <w:t xml:space="preserve">     </w:t>
    </w:r>
    <w:r>
      <w:rPr>
        <w:rFonts w:ascii="Times New Roman" w:hAnsi="Times New Roman" w:cs="Times New Roman"/>
        <w:color w:val="000000"/>
      </w:rPr>
      <w:t xml:space="preserve"> </w:t>
    </w:r>
    <w:r w:rsidR="005C13C2">
      <w:rPr>
        <w:rFonts w:ascii="Times New Roman" w:hAnsi="Times New Roman" w:cs="Times New Roman"/>
        <w:color w:val="000000"/>
      </w:rPr>
      <w:fldChar w:fldCharType="begin"/>
    </w:r>
    <w:r>
      <w:rPr>
        <w:rFonts w:ascii="Times New Roman" w:hAnsi="Times New Roman" w:cs="Times New Roman"/>
        <w:color w:val="000000"/>
      </w:rPr>
      <w:instrText>PAGE   \* MERGEFORMAT</w:instrText>
    </w:r>
    <w:r w:rsidR="005C13C2">
      <w:rPr>
        <w:rFonts w:ascii="Times New Roman" w:hAnsi="Times New Roman" w:cs="Times New Roman"/>
        <w:color w:val="000000"/>
      </w:rPr>
      <w:fldChar w:fldCharType="separate"/>
    </w:r>
    <w:r w:rsidR="00C31DE0" w:rsidRPr="00C31DE0">
      <w:rPr>
        <w:rFonts w:ascii="Times New Roman" w:hAnsi="Times New Roman" w:cs="Times New Roman"/>
        <w:noProof/>
        <w:color w:val="000000"/>
        <w:lang w:val="zh-CN"/>
      </w:rPr>
      <w:t>2</w:t>
    </w:r>
    <w:r w:rsidR="005C13C2">
      <w:rPr>
        <w:rFonts w:ascii="Times New Roman" w:hAnsi="Times New Roman" w:cs="Times New Roman"/>
        <w:color w:val="000000"/>
      </w:rPr>
      <w:fldChar w:fldCharType="end"/>
    </w:r>
    <w:r>
      <w:rPr>
        <w:rStyle w:val="a7"/>
        <w:rFonts w:ascii="Times New Roman" w:hAnsi="Times New Roman" w:cs="Times New Roman"/>
      </w:rPr>
      <w:t xml:space="preserve">     </w:t>
    </w:r>
    <w:r>
      <w:rPr>
        <w:rStyle w:val="a7"/>
        <w:rFonts w:ascii="Times New Roman" w:hAnsi="Times New Roman" w:cs="Times New Roman" w:hint="eastAsia"/>
      </w:rPr>
      <w:t xml:space="preserve"> </w:t>
    </w:r>
    <w:r>
      <w:rPr>
        <w:rStyle w:val="a7"/>
        <w:rFonts w:ascii="Times New Roman" w:hAnsi="Times New Roman" w:cs="Times New Roman"/>
      </w:rPr>
      <w:t xml:space="preserve">      </w:t>
    </w:r>
    <w:r>
      <w:rPr>
        <w:rStyle w:val="a7"/>
        <w:rFonts w:ascii="Times New Roman" w:hAnsi="Times New Roman" w:cs="Times New Roman" w:hint="eastAsia"/>
      </w:rPr>
      <w:t xml:space="preserve">   </w:t>
    </w:r>
    <w:r>
      <w:rPr>
        <w:rStyle w:val="a7"/>
        <w:rFonts w:ascii="Times New Roman" w:hAnsi="Times New Roman" w:cs="Times New Roman"/>
      </w:rPr>
      <w:t xml:space="preserve">                    RECHE-WIDNELL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AD1" w:rsidRDefault="00673AD1" w:rsidP="005C13C2">
      <w:r>
        <w:separator/>
      </w:r>
    </w:p>
  </w:footnote>
  <w:footnote w:type="continuationSeparator" w:id="0">
    <w:p w:rsidR="00673AD1" w:rsidRDefault="00673AD1" w:rsidP="005C1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C2" w:rsidRDefault="00673AD1">
    <w:pPr>
      <w:pBdr>
        <w:bottom w:val="single" w:sz="4" w:space="1" w:color="auto"/>
      </w:pBdr>
      <w:spacing w:line="168" w:lineRule="atLeast"/>
      <w:rPr>
        <w:rFonts w:ascii="Times New Roman" w:eastAsia="宋体" w:hAnsi="Times New Roman" w:cs="Times New Roman"/>
        <w:sz w:val="18"/>
        <w:szCs w:val="18"/>
      </w:rPr>
    </w:pPr>
    <w:r>
      <w:rPr>
        <w:rFonts w:ascii="Times New Roman" w:eastAsia="宋体" w:hAnsi="Times New Roman" w:cs="Times New Roman" w:hint="eastAsia"/>
        <w:sz w:val="18"/>
        <w:szCs w:val="18"/>
      </w:rPr>
      <w:t>武汉亚洲心脏病医院</w:t>
    </w:r>
    <w:r>
      <w:rPr>
        <w:rFonts w:ascii="Times New Roman" w:eastAsia="宋体" w:hAnsi="Times New Roman" w:cs="Times New Roman"/>
        <w:sz w:val="18"/>
        <w:szCs w:val="18"/>
      </w:rPr>
      <w:t xml:space="preserve">                                                               </w:t>
    </w:r>
  </w:p>
  <w:p w:rsidR="005C13C2" w:rsidRDefault="00673AD1">
    <w:pPr>
      <w:pBdr>
        <w:bottom w:val="single" w:sz="4" w:space="1" w:color="auto"/>
      </w:pBdr>
      <w:spacing w:line="168" w:lineRule="atLeast"/>
      <w:rPr>
        <w:rFonts w:ascii="Times New Roman" w:eastAsia="宋体" w:hAnsi="Times New Roman" w:cs="Times New Roman"/>
        <w:sz w:val="18"/>
        <w:szCs w:val="18"/>
      </w:rPr>
    </w:pPr>
    <w:r>
      <w:rPr>
        <w:rFonts w:ascii="Times New Roman" w:eastAsia="宋体" w:hAnsi="Times New Roman" w:cs="Times New Roman" w:hint="eastAsia"/>
        <w:sz w:val="18"/>
        <w:szCs w:val="18"/>
      </w:rPr>
      <w:t>武汉亚洲心脏病医院适应性改造项目</w:t>
    </w:r>
    <w:r>
      <w:rPr>
        <w:rFonts w:ascii="Times New Roman" w:eastAsia="宋体" w:hAnsi="Times New Roman" w:cs="Times New Roman"/>
        <w:sz w:val="18"/>
        <w:szCs w:val="18"/>
      </w:rPr>
      <w:t xml:space="preserve">                 </w:t>
    </w:r>
  </w:p>
  <w:p w:rsidR="005C13C2" w:rsidRDefault="00673AD1">
    <w:pPr>
      <w:pBdr>
        <w:bottom w:val="single" w:sz="4" w:space="1" w:color="auto"/>
      </w:pBdr>
      <w:spacing w:line="168" w:lineRule="atLeast"/>
      <w:rPr>
        <w:rFonts w:ascii="Times New Roman" w:eastAsia="宋体" w:hAnsi="Times New Roman" w:cs="Times New Roman"/>
      </w:rPr>
    </w:pPr>
    <w:r>
      <w:rPr>
        <w:rFonts w:ascii="Times New Roman" w:eastAsia="宋体" w:hAnsi="Times New Roman" w:cs="Times New Roman" w:hint="eastAsia"/>
        <w:sz w:val="18"/>
        <w:szCs w:val="18"/>
      </w:rPr>
      <w:t>外科手术室风冷机组改造工程</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技</w:t>
    </w:r>
    <w:r>
      <w:rPr>
        <w:rFonts w:ascii="Times New Roman" w:eastAsia="宋体" w:hAnsi="Times New Roman" w:cs="Times New Roman"/>
        <w:sz w:val="18"/>
        <w:szCs w:val="18"/>
      </w:rPr>
      <w:t>术要求</w:t>
    </w:r>
    <w:r>
      <w:rPr>
        <w:rFonts w:ascii="Times New Roman" w:eastAsia="宋体" w:hAnsi="Times New Roman" w:cs="Times New Roman"/>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61D41"/>
    <w:multiLevelType w:val="multilevel"/>
    <w:tmpl w:val="29461D41"/>
    <w:lvl w:ilvl="0">
      <w:start w:val="1"/>
      <w:numFmt w:val="decimal"/>
      <w:lvlText w:val="4.%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40216E86"/>
    <w:multiLevelType w:val="multilevel"/>
    <w:tmpl w:val="40216E86"/>
    <w:lvl w:ilvl="0">
      <w:start w:val="1"/>
      <w:numFmt w:val="decimal"/>
      <w:lvlText w:val="3.%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520010EA"/>
    <w:multiLevelType w:val="multilevel"/>
    <w:tmpl w:val="520010EA"/>
    <w:lvl w:ilvl="0">
      <w:start w:val="1"/>
      <w:numFmt w:val="decimal"/>
      <w:lvlText w:val="1.%1"/>
      <w:lvlJc w:val="left"/>
      <w:pPr>
        <w:ind w:left="420" w:hanging="420"/>
      </w:pPr>
      <w:rPr>
        <w:rFonts w:ascii="Times New Roman" w:hAnsi="Times New Roman" w:cs="Times New Roman" w:hint="default"/>
        <w:b w:val="0"/>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01957F0"/>
    <w:multiLevelType w:val="multilevel"/>
    <w:tmpl w:val="601957F0"/>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F2741EC"/>
    <w:multiLevelType w:val="multilevel"/>
    <w:tmpl w:val="7F2741EC"/>
    <w:lvl w:ilvl="0">
      <w:start w:val="1"/>
      <w:numFmt w:val="decimal"/>
      <w:lvlText w:val="2.%1"/>
      <w:lvlJc w:val="left"/>
      <w:pPr>
        <w:ind w:left="420" w:hanging="420"/>
      </w:pPr>
      <w:rPr>
        <w:rFonts w:ascii="Times New Roman" w:hAnsi="Times New Roman" w:cs="Times New Roman" w:hint="default"/>
        <w:b w:val="0"/>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7E32BA"/>
    <w:rsid w:val="9FFFEFD1"/>
    <w:rsid w:val="00061D8D"/>
    <w:rsid w:val="00074DA5"/>
    <w:rsid w:val="000B16DC"/>
    <w:rsid w:val="000C2347"/>
    <w:rsid w:val="000C33F3"/>
    <w:rsid w:val="00121B43"/>
    <w:rsid w:val="00130B51"/>
    <w:rsid w:val="00157EF6"/>
    <w:rsid w:val="001B2AE4"/>
    <w:rsid w:val="001F76EE"/>
    <w:rsid w:val="00220CCA"/>
    <w:rsid w:val="00243EB0"/>
    <w:rsid w:val="002D18CF"/>
    <w:rsid w:val="002F6228"/>
    <w:rsid w:val="00367C5D"/>
    <w:rsid w:val="00382A49"/>
    <w:rsid w:val="00384C50"/>
    <w:rsid w:val="00395827"/>
    <w:rsid w:val="003A5BE5"/>
    <w:rsid w:val="00427B83"/>
    <w:rsid w:val="00437DCB"/>
    <w:rsid w:val="00466468"/>
    <w:rsid w:val="0049033F"/>
    <w:rsid w:val="00492B70"/>
    <w:rsid w:val="004E32AA"/>
    <w:rsid w:val="004E580E"/>
    <w:rsid w:val="00514D68"/>
    <w:rsid w:val="0057127E"/>
    <w:rsid w:val="005C13C2"/>
    <w:rsid w:val="0061114D"/>
    <w:rsid w:val="00624E41"/>
    <w:rsid w:val="00673AD1"/>
    <w:rsid w:val="006B5B59"/>
    <w:rsid w:val="006C0C2A"/>
    <w:rsid w:val="006F0A27"/>
    <w:rsid w:val="0070650D"/>
    <w:rsid w:val="007205E0"/>
    <w:rsid w:val="00723B8E"/>
    <w:rsid w:val="00755F1B"/>
    <w:rsid w:val="00787DED"/>
    <w:rsid w:val="0079737F"/>
    <w:rsid w:val="007E32BA"/>
    <w:rsid w:val="00854264"/>
    <w:rsid w:val="008A3747"/>
    <w:rsid w:val="008A3893"/>
    <w:rsid w:val="008E666D"/>
    <w:rsid w:val="0092061A"/>
    <w:rsid w:val="009643F9"/>
    <w:rsid w:val="009711DF"/>
    <w:rsid w:val="0097721F"/>
    <w:rsid w:val="0098047B"/>
    <w:rsid w:val="009B21CA"/>
    <w:rsid w:val="009C1DBD"/>
    <w:rsid w:val="009D3C28"/>
    <w:rsid w:val="00A00C29"/>
    <w:rsid w:val="00A56AD8"/>
    <w:rsid w:val="00A9373D"/>
    <w:rsid w:val="00AF1018"/>
    <w:rsid w:val="00B15572"/>
    <w:rsid w:val="00B22224"/>
    <w:rsid w:val="00B74F2B"/>
    <w:rsid w:val="00BA5B6C"/>
    <w:rsid w:val="00C31DE0"/>
    <w:rsid w:val="00C41351"/>
    <w:rsid w:val="00C57250"/>
    <w:rsid w:val="00C64E35"/>
    <w:rsid w:val="00C9584B"/>
    <w:rsid w:val="00CD00B6"/>
    <w:rsid w:val="00CE6B69"/>
    <w:rsid w:val="00D87133"/>
    <w:rsid w:val="00DA120F"/>
    <w:rsid w:val="00DD6209"/>
    <w:rsid w:val="00DE53D2"/>
    <w:rsid w:val="00DF2950"/>
    <w:rsid w:val="00F31068"/>
    <w:rsid w:val="00F50769"/>
    <w:rsid w:val="00FE4C3C"/>
    <w:rsid w:val="00FF48D9"/>
    <w:rsid w:val="01360D9A"/>
    <w:rsid w:val="01E40A34"/>
    <w:rsid w:val="084E2526"/>
    <w:rsid w:val="0D272220"/>
    <w:rsid w:val="0E5E7EC3"/>
    <w:rsid w:val="0F9022FF"/>
    <w:rsid w:val="11503F28"/>
    <w:rsid w:val="121D5308"/>
    <w:rsid w:val="12B72F66"/>
    <w:rsid w:val="16C94348"/>
    <w:rsid w:val="182C4B8E"/>
    <w:rsid w:val="18F53FF6"/>
    <w:rsid w:val="1B302605"/>
    <w:rsid w:val="1BCB2EDE"/>
    <w:rsid w:val="1D0B7468"/>
    <w:rsid w:val="1DD733A8"/>
    <w:rsid w:val="1E6E5F01"/>
    <w:rsid w:val="1EA717C5"/>
    <w:rsid w:val="1F9A4AD4"/>
    <w:rsid w:val="20A45095"/>
    <w:rsid w:val="211359B5"/>
    <w:rsid w:val="2571024E"/>
    <w:rsid w:val="26B24DF9"/>
    <w:rsid w:val="2DE7182C"/>
    <w:rsid w:val="2F4405B8"/>
    <w:rsid w:val="325D20BC"/>
    <w:rsid w:val="37D778FA"/>
    <w:rsid w:val="390202EE"/>
    <w:rsid w:val="3AC04D69"/>
    <w:rsid w:val="3ADE5D64"/>
    <w:rsid w:val="3C990195"/>
    <w:rsid w:val="3D282EFA"/>
    <w:rsid w:val="40A67300"/>
    <w:rsid w:val="4A5725AD"/>
    <w:rsid w:val="4F490BE0"/>
    <w:rsid w:val="5115067F"/>
    <w:rsid w:val="55663F17"/>
    <w:rsid w:val="58BE0D7B"/>
    <w:rsid w:val="59030A18"/>
    <w:rsid w:val="5A00764E"/>
    <w:rsid w:val="5D9E51B4"/>
    <w:rsid w:val="5DE251BF"/>
    <w:rsid w:val="5FAD5B82"/>
    <w:rsid w:val="60AB0C6E"/>
    <w:rsid w:val="624F313D"/>
    <w:rsid w:val="62CB2114"/>
    <w:rsid w:val="62ED4E04"/>
    <w:rsid w:val="641066DF"/>
    <w:rsid w:val="65273CE0"/>
    <w:rsid w:val="66D63C10"/>
    <w:rsid w:val="675E4248"/>
    <w:rsid w:val="69B76B09"/>
    <w:rsid w:val="6A7554EE"/>
    <w:rsid w:val="6AA73B2D"/>
    <w:rsid w:val="6B740742"/>
    <w:rsid w:val="745B1AFE"/>
    <w:rsid w:val="751D6EAE"/>
    <w:rsid w:val="76DC7400"/>
    <w:rsid w:val="78905FDD"/>
    <w:rsid w:val="7ABD0F17"/>
    <w:rsid w:val="7CD24A22"/>
    <w:rsid w:val="7D0C6C04"/>
    <w:rsid w:val="7E955D07"/>
    <w:rsid w:val="7F765B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3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5C13C2"/>
    <w:pPr>
      <w:adjustRightInd w:val="0"/>
      <w:spacing w:line="360" w:lineRule="atLeast"/>
      <w:jc w:val="left"/>
      <w:textAlignment w:val="baseline"/>
    </w:pPr>
    <w:rPr>
      <w:rFonts w:ascii="Times New Roman" w:eastAsia="宋体" w:hAnsi="Times New Roman" w:cs="Times New Roman"/>
      <w:kern w:val="0"/>
      <w:sz w:val="24"/>
      <w:szCs w:val="20"/>
    </w:rPr>
  </w:style>
  <w:style w:type="paragraph" w:styleId="3">
    <w:name w:val="Body Text 3"/>
    <w:basedOn w:val="a"/>
    <w:link w:val="3Char"/>
    <w:qFormat/>
    <w:rsid w:val="005C13C2"/>
    <w:rPr>
      <w:rFonts w:ascii="宋体" w:eastAsia="宋体" w:hAnsi="Times New Roman" w:cs="Times New Roman"/>
      <w:sz w:val="24"/>
      <w:szCs w:val="20"/>
    </w:rPr>
  </w:style>
  <w:style w:type="paragraph" w:styleId="a4">
    <w:name w:val="footer"/>
    <w:basedOn w:val="a"/>
    <w:link w:val="Char0"/>
    <w:unhideWhenUsed/>
    <w:qFormat/>
    <w:rsid w:val="005C13C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C13C2"/>
    <w:pPr>
      <w:tabs>
        <w:tab w:val="center" w:pos="4153"/>
        <w:tab w:val="right" w:pos="8306"/>
      </w:tabs>
      <w:snapToGrid w:val="0"/>
      <w:jc w:val="center"/>
    </w:pPr>
    <w:rPr>
      <w:sz w:val="18"/>
      <w:szCs w:val="18"/>
    </w:rPr>
  </w:style>
  <w:style w:type="paragraph" w:styleId="a6">
    <w:name w:val="Normal (Web)"/>
    <w:basedOn w:val="a"/>
    <w:uiPriority w:val="99"/>
    <w:unhideWhenUsed/>
    <w:qFormat/>
    <w:rsid w:val="005C13C2"/>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qFormat/>
    <w:rsid w:val="005C13C2"/>
  </w:style>
  <w:style w:type="paragraph" w:customStyle="1" w:styleId="1">
    <w:name w:val="列表段落1"/>
    <w:basedOn w:val="a"/>
    <w:uiPriority w:val="34"/>
    <w:qFormat/>
    <w:rsid w:val="005C13C2"/>
    <w:pPr>
      <w:ind w:firstLineChars="200" w:firstLine="420"/>
    </w:pPr>
  </w:style>
  <w:style w:type="character" w:customStyle="1" w:styleId="Char1">
    <w:name w:val="页眉 Char"/>
    <w:basedOn w:val="a0"/>
    <w:link w:val="a5"/>
    <w:uiPriority w:val="99"/>
    <w:qFormat/>
    <w:rsid w:val="005C13C2"/>
    <w:rPr>
      <w:kern w:val="2"/>
      <w:sz w:val="18"/>
      <w:szCs w:val="18"/>
    </w:rPr>
  </w:style>
  <w:style w:type="character" w:customStyle="1" w:styleId="Char0">
    <w:name w:val="页脚 Char"/>
    <w:basedOn w:val="a0"/>
    <w:link w:val="a4"/>
    <w:qFormat/>
    <w:rsid w:val="005C13C2"/>
    <w:rPr>
      <w:kern w:val="2"/>
      <w:sz w:val="18"/>
      <w:szCs w:val="18"/>
    </w:rPr>
  </w:style>
  <w:style w:type="character" w:customStyle="1" w:styleId="a8">
    <w:name w:val="批注文字 字符"/>
    <w:basedOn w:val="a0"/>
    <w:uiPriority w:val="99"/>
    <w:semiHidden/>
    <w:qFormat/>
    <w:rsid w:val="005C13C2"/>
    <w:rPr>
      <w:kern w:val="2"/>
      <w:sz w:val="21"/>
      <w:szCs w:val="22"/>
    </w:rPr>
  </w:style>
  <w:style w:type="character" w:customStyle="1" w:styleId="Char">
    <w:name w:val="批注文字 Char"/>
    <w:link w:val="a3"/>
    <w:uiPriority w:val="99"/>
    <w:qFormat/>
    <w:rsid w:val="005C13C2"/>
    <w:rPr>
      <w:rFonts w:ascii="Times New Roman" w:eastAsia="宋体" w:hAnsi="Times New Roman" w:cs="Times New Roman"/>
      <w:sz w:val="24"/>
    </w:rPr>
  </w:style>
  <w:style w:type="paragraph" w:styleId="a9">
    <w:name w:val="List Paragraph"/>
    <w:basedOn w:val="a"/>
    <w:uiPriority w:val="34"/>
    <w:qFormat/>
    <w:rsid w:val="005C13C2"/>
    <w:pPr>
      <w:ind w:firstLineChars="200" w:firstLine="420"/>
    </w:pPr>
    <w:rPr>
      <w:rFonts w:ascii="Times New Roman" w:eastAsia="宋体" w:hAnsi="Times New Roman" w:cs="Times New Roman"/>
      <w:szCs w:val="24"/>
    </w:rPr>
  </w:style>
  <w:style w:type="character" w:customStyle="1" w:styleId="3Char">
    <w:name w:val="正文文本 3 Char"/>
    <w:basedOn w:val="a0"/>
    <w:link w:val="3"/>
    <w:qFormat/>
    <w:rsid w:val="005C13C2"/>
    <w:rPr>
      <w:rFonts w:ascii="宋体" w:eastAsia="宋体" w:hAnsi="Times New Roman" w:cs="Times New Roman"/>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455</Words>
  <Characters>466</Characters>
  <Application>Microsoft Office Word</Application>
  <DocSecurity>0</DocSecurity>
  <Lines>77</Lines>
  <Paragraphs>51</Paragraphs>
  <ScaleCrop>false</ScaleCrop>
  <Company/>
  <LinksUpToDate>false</LinksUpToDate>
  <CharactersWithSpaces>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Jiao Cuifang</dc:creator>
  <cp:lastModifiedBy>User</cp:lastModifiedBy>
  <cp:revision>49</cp:revision>
  <dcterms:created xsi:type="dcterms:W3CDTF">2022-08-30T16:54:00Z</dcterms:created>
  <dcterms:modified xsi:type="dcterms:W3CDTF">2025-04-23T07:04:00Z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904488F64C5D40E5B3EA8F2EC49E52B2_13</vt:lpwstr>
  </property>
  <property fmtid="{D5CDD505-2E9C-101B-9397-08002B2CF9AE}" pid="4" name="KSOTemplateDocerSaveRecord">
    <vt:lpwstr>eyJoZGlkIjoiNjljYjUwMjBmNmRiMjU3ZWVmZDQyOTY3NzQ4MDdiZDIiLCJ1c2VySWQiOiI5MzI5OTcyIn0=</vt:lpwstr>
  </property>
</Properties>
</file>